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DAD2" w14:textId="77777777" w:rsidR="00F16CFF" w:rsidRDefault="00F16CFF" w:rsidP="00985FDE">
      <w:pPr>
        <w:tabs>
          <w:tab w:val="left" w:pos="5954"/>
        </w:tabs>
        <w:spacing w:line="240" w:lineRule="auto"/>
        <w:ind w:left="0" w:hanging="2"/>
        <w:jc w:val="center"/>
        <w:rPr>
          <w:rFonts w:ascii="Calibri" w:eastAsia="Calibri" w:hAnsi="Calibri" w:cs="Calibri"/>
          <w:b/>
          <w:sz w:val="24"/>
          <w:szCs w:val="24"/>
        </w:rPr>
      </w:pPr>
    </w:p>
    <w:p w14:paraId="73436613" w14:textId="23541394" w:rsidR="00520F3C" w:rsidRPr="0045112D" w:rsidRDefault="00D25F00" w:rsidP="00B9659E">
      <w:pPr>
        <w:tabs>
          <w:tab w:val="left" w:pos="5954"/>
        </w:tabs>
        <w:spacing w:line="360" w:lineRule="auto"/>
        <w:ind w:left="0" w:hanging="2"/>
        <w:jc w:val="center"/>
        <w:rPr>
          <w:rFonts w:ascii="Calibri" w:eastAsia="Calibri" w:hAnsi="Calibri" w:cs="Calibri"/>
          <w:b/>
          <w:sz w:val="24"/>
          <w:szCs w:val="24"/>
        </w:rPr>
      </w:pPr>
      <w:r>
        <w:rPr>
          <w:rFonts w:ascii="Calibri" w:eastAsia="Calibri" w:hAnsi="Calibri" w:cs="Calibri"/>
          <w:b/>
          <w:sz w:val="24"/>
          <w:szCs w:val="24"/>
        </w:rPr>
        <w:t>ANEXO II</w:t>
      </w:r>
      <w:r w:rsidR="0045112D">
        <w:rPr>
          <w:rFonts w:ascii="Calibri" w:eastAsia="Calibri" w:hAnsi="Calibri" w:cs="Calibri"/>
          <w:b/>
          <w:sz w:val="24"/>
          <w:szCs w:val="24"/>
        </w:rPr>
        <w:t xml:space="preserve"> – </w:t>
      </w:r>
      <w:r>
        <w:rPr>
          <w:rFonts w:ascii="Calibri" w:eastAsia="Calibri" w:hAnsi="Calibri" w:cs="Calibri"/>
          <w:b/>
          <w:sz w:val="24"/>
          <w:szCs w:val="24"/>
        </w:rPr>
        <w:t>MODELO DE PROPOSTA COMERCIAL</w:t>
      </w:r>
    </w:p>
    <w:p w14:paraId="75C23E0E" w14:textId="58ED3B69" w:rsidR="009660A1" w:rsidRPr="001625FF" w:rsidRDefault="009660A1" w:rsidP="00B9659E">
      <w:pPr>
        <w:spacing w:line="360" w:lineRule="auto"/>
        <w:ind w:left="0" w:hanging="2"/>
        <w:rPr>
          <w:rFonts w:asciiTheme="majorHAnsi" w:eastAsia="Calibri" w:hAnsiTheme="majorHAnsi" w:cstheme="majorHAnsi"/>
          <w:b/>
          <w:sz w:val="24"/>
          <w:szCs w:val="24"/>
        </w:rPr>
      </w:pPr>
      <w:r w:rsidRPr="00D54BB9">
        <w:rPr>
          <w:rFonts w:asciiTheme="majorHAnsi" w:eastAsia="Calibri" w:hAnsiTheme="majorHAnsi" w:cstheme="majorHAnsi"/>
          <w:b/>
          <w:sz w:val="24"/>
          <w:szCs w:val="24"/>
        </w:rPr>
        <w:t xml:space="preserve">Processo </w:t>
      </w:r>
      <w:r w:rsidRPr="001625FF">
        <w:rPr>
          <w:rFonts w:asciiTheme="majorHAnsi" w:eastAsia="Calibri" w:hAnsiTheme="majorHAnsi" w:cstheme="majorHAnsi"/>
          <w:b/>
          <w:sz w:val="24"/>
          <w:szCs w:val="24"/>
        </w:rPr>
        <w:t xml:space="preserve">SEI nº </w:t>
      </w:r>
      <w:hyperlink r:id="rId9" w:tgtFrame="ifrVisualizacao" w:tooltip="Licitação" w:history="1">
        <w:r w:rsidR="001625FF" w:rsidRPr="001625FF">
          <w:rPr>
            <w:rStyle w:val="Hyperlink"/>
            <w:rFonts w:asciiTheme="majorHAnsi" w:hAnsiTheme="majorHAnsi" w:cstheme="majorHAnsi"/>
            <w:b/>
            <w:color w:val="auto"/>
            <w:sz w:val="24"/>
            <w:szCs w:val="24"/>
            <w:u w:val="none"/>
          </w:rPr>
          <w:t>0973.0.000003828/2026-0</w:t>
        </w:r>
      </w:hyperlink>
    </w:p>
    <w:p w14:paraId="7BAFE30E" w14:textId="23094BBC" w:rsidR="00520F3C" w:rsidRPr="001625FF" w:rsidRDefault="00770CE1" w:rsidP="00B9659E">
      <w:pPr>
        <w:spacing w:line="360" w:lineRule="auto"/>
        <w:ind w:left="0" w:hanging="2"/>
        <w:rPr>
          <w:rFonts w:asciiTheme="majorHAnsi" w:eastAsia="Calibri" w:hAnsiTheme="majorHAnsi" w:cstheme="majorHAnsi"/>
          <w:b/>
          <w:sz w:val="24"/>
          <w:szCs w:val="24"/>
        </w:rPr>
      </w:pPr>
      <w:r w:rsidRPr="001625FF">
        <w:rPr>
          <w:rFonts w:asciiTheme="majorHAnsi" w:eastAsia="Calibri" w:hAnsiTheme="majorHAnsi" w:cstheme="majorHAnsi"/>
          <w:b/>
          <w:sz w:val="24"/>
          <w:szCs w:val="24"/>
        </w:rPr>
        <w:t>Processo administrativo Nº</w:t>
      </w:r>
      <w:r w:rsidR="004844EC" w:rsidRPr="001625FF">
        <w:rPr>
          <w:rFonts w:asciiTheme="majorHAnsi" w:eastAsia="Calibri" w:hAnsiTheme="majorHAnsi" w:cstheme="majorHAnsi"/>
          <w:b/>
          <w:sz w:val="24"/>
          <w:szCs w:val="24"/>
        </w:rPr>
        <w:t xml:space="preserve"> </w:t>
      </w:r>
      <w:r w:rsidR="001625FF" w:rsidRPr="001625FF">
        <w:rPr>
          <w:rFonts w:asciiTheme="majorHAnsi" w:hAnsiTheme="majorHAnsi" w:cstheme="majorHAnsi"/>
          <w:b/>
          <w:sz w:val="24"/>
          <w:szCs w:val="24"/>
        </w:rPr>
        <w:t>88/2026</w:t>
      </w:r>
    </w:p>
    <w:p w14:paraId="25A68F8A" w14:textId="2EE20B6E" w:rsidR="00520F3C" w:rsidRPr="001625FF" w:rsidRDefault="00D25F00" w:rsidP="00B9659E">
      <w:pPr>
        <w:spacing w:line="360" w:lineRule="auto"/>
        <w:ind w:left="0" w:hanging="2"/>
        <w:rPr>
          <w:rFonts w:asciiTheme="majorHAnsi" w:eastAsia="Calibri" w:hAnsiTheme="majorHAnsi" w:cstheme="majorHAnsi"/>
          <w:b/>
          <w:sz w:val="24"/>
          <w:szCs w:val="24"/>
        </w:rPr>
      </w:pPr>
      <w:r w:rsidRPr="001625FF">
        <w:rPr>
          <w:rFonts w:asciiTheme="majorHAnsi" w:eastAsia="Calibri" w:hAnsiTheme="majorHAnsi" w:cstheme="majorHAnsi"/>
          <w:b/>
          <w:sz w:val="24"/>
          <w:szCs w:val="24"/>
        </w:rPr>
        <w:t>Pregão eletrônico Nº.</w:t>
      </w:r>
      <w:r w:rsidR="00B35724" w:rsidRPr="001625FF">
        <w:rPr>
          <w:rFonts w:asciiTheme="majorHAnsi" w:eastAsia="Calibri" w:hAnsiTheme="majorHAnsi" w:cstheme="majorHAnsi"/>
          <w:b/>
          <w:sz w:val="24"/>
          <w:szCs w:val="24"/>
        </w:rPr>
        <w:t xml:space="preserve"> </w:t>
      </w:r>
      <w:r w:rsidR="00B86B6E">
        <w:rPr>
          <w:rFonts w:asciiTheme="majorHAnsi" w:eastAsia="Calibri" w:hAnsiTheme="majorHAnsi" w:cstheme="majorHAnsi"/>
          <w:b/>
          <w:sz w:val="24"/>
          <w:szCs w:val="24"/>
        </w:rPr>
        <w:t>90038</w:t>
      </w:r>
      <w:r w:rsidR="00AA73E7" w:rsidRPr="001625FF">
        <w:rPr>
          <w:rFonts w:asciiTheme="majorHAnsi" w:eastAsia="Calibri" w:hAnsiTheme="majorHAnsi" w:cstheme="majorHAnsi"/>
          <w:b/>
          <w:sz w:val="24"/>
          <w:szCs w:val="24"/>
        </w:rPr>
        <w:t>/202</w:t>
      </w:r>
      <w:r w:rsidR="001625FF" w:rsidRPr="001625FF">
        <w:rPr>
          <w:rFonts w:asciiTheme="majorHAnsi" w:eastAsia="Calibri" w:hAnsiTheme="majorHAnsi" w:cstheme="majorHAnsi"/>
          <w:b/>
          <w:sz w:val="24"/>
          <w:szCs w:val="24"/>
        </w:rPr>
        <w:t>6</w:t>
      </w:r>
    </w:p>
    <w:p w14:paraId="289B35F1" w14:textId="24B8285B" w:rsidR="00520F3C" w:rsidRPr="00D54BB9" w:rsidRDefault="00D25F00" w:rsidP="00B9659E">
      <w:pPr>
        <w:spacing w:line="360" w:lineRule="auto"/>
        <w:ind w:left="0" w:hanging="2"/>
        <w:rPr>
          <w:rFonts w:asciiTheme="majorHAnsi" w:hAnsiTheme="majorHAnsi" w:cstheme="majorHAnsi"/>
          <w:b/>
          <w:sz w:val="24"/>
          <w:szCs w:val="24"/>
        </w:rPr>
      </w:pPr>
      <w:r w:rsidRPr="001625FF">
        <w:rPr>
          <w:rFonts w:asciiTheme="majorHAnsi" w:eastAsia="Calibri" w:hAnsiTheme="majorHAnsi" w:cstheme="majorHAnsi"/>
          <w:b/>
          <w:sz w:val="24"/>
          <w:szCs w:val="24"/>
        </w:rPr>
        <w:t>Tipo de Licitação: MENOR PREÇO POR</w:t>
      </w:r>
      <w:r w:rsidRPr="00D54BB9">
        <w:rPr>
          <w:rFonts w:asciiTheme="majorHAnsi" w:eastAsia="Calibri" w:hAnsiTheme="majorHAnsi" w:cstheme="majorHAnsi"/>
          <w:b/>
          <w:sz w:val="24"/>
          <w:szCs w:val="24"/>
        </w:rPr>
        <w:t xml:space="preserve"> </w:t>
      </w:r>
      <w:r w:rsidR="00B9659E" w:rsidRPr="00D54BB9">
        <w:rPr>
          <w:rFonts w:asciiTheme="majorHAnsi" w:eastAsia="Calibri" w:hAnsiTheme="majorHAnsi" w:cstheme="majorHAnsi"/>
          <w:b/>
          <w:sz w:val="24"/>
          <w:szCs w:val="24"/>
        </w:rPr>
        <w:t>ITEM</w:t>
      </w:r>
    </w:p>
    <w:p w14:paraId="657124E9" w14:textId="6F77CD7C" w:rsidR="00520F3C" w:rsidRPr="00D54BB9" w:rsidRDefault="00D25F00" w:rsidP="00B9659E">
      <w:pPr>
        <w:spacing w:line="360" w:lineRule="auto"/>
        <w:ind w:left="0" w:hanging="2"/>
        <w:jc w:val="both"/>
        <w:rPr>
          <w:rFonts w:asciiTheme="majorHAnsi" w:hAnsiTheme="majorHAnsi" w:cstheme="majorHAnsi"/>
          <w:b/>
          <w:sz w:val="24"/>
          <w:szCs w:val="24"/>
        </w:rPr>
      </w:pPr>
      <w:r w:rsidRPr="00D54BB9">
        <w:rPr>
          <w:rFonts w:asciiTheme="majorHAnsi" w:eastAsia="Calibri" w:hAnsiTheme="majorHAnsi" w:cstheme="majorHAnsi"/>
          <w:b/>
          <w:sz w:val="24"/>
          <w:szCs w:val="24"/>
        </w:rPr>
        <w:t>Data:</w:t>
      </w:r>
      <w:r w:rsidR="005C5914" w:rsidRPr="00D54BB9">
        <w:rPr>
          <w:rFonts w:asciiTheme="majorHAnsi" w:eastAsia="Calibri" w:hAnsiTheme="majorHAnsi" w:cstheme="majorHAnsi"/>
          <w:b/>
          <w:sz w:val="24"/>
          <w:szCs w:val="24"/>
        </w:rPr>
        <w:t xml:space="preserve"> </w:t>
      </w:r>
      <w:r w:rsidR="00B86B6E">
        <w:rPr>
          <w:rFonts w:asciiTheme="majorHAnsi" w:eastAsia="Calibri" w:hAnsiTheme="majorHAnsi" w:cstheme="majorHAnsi"/>
          <w:b/>
          <w:sz w:val="24"/>
          <w:szCs w:val="24"/>
        </w:rPr>
        <w:t>19</w:t>
      </w:r>
      <w:r w:rsidR="005C5914" w:rsidRPr="00D54BB9">
        <w:rPr>
          <w:rFonts w:asciiTheme="majorHAnsi" w:eastAsia="Calibri" w:hAnsiTheme="majorHAnsi" w:cstheme="majorHAnsi"/>
          <w:b/>
          <w:sz w:val="24"/>
          <w:szCs w:val="24"/>
        </w:rPr>
        <w:t xml:space="preserve"> de </w:t>
      </w:r>
      <w:r w:rsidR="00B86B6E">
        <w:rPr>
          <w:rFonts w:asciiTheme="majorHAnsi" w:eastAsia="Calibri" w:hAnsiTheme="majorHAnsi" w:cstheme="majorHAnsi"/>
          <w:b/>
          <w:sz w:val="24"/>
          <w:szCs w:val="24"/>
        </w:rPr>
        <w:t>junho</w:t>
      </w:r>
      <w:r w:rsidR="005C5914" w:rsidRPr="00D54BB9">
        <w:rPr>
          <w:rFonts w:asciiTheme="majorHAnsi" w:eastAsia="Calibri" w:hAnsiTheme="majorHAnsi" w:cstheme="majorHAnsi"/>
          <w:b/>
          <w:sz w:val="24"/>
          <w:szCs w:val="24"/>
        </w:rPr>
        <w:t xml:space="preserve"> de 202</w:t>
      </w:r>
      <w:r w:rsidR="001625FF">
        <w:rPr>
          <w:rFonts w:asciiTheme="majorHAnsi" w:eastAsia="Calibri" w:hAnsiTheme="majorHAnsi" w:cstheme="majorHAnsi"/>
          <w:b/>
          <w:sz w:val="24"/>
          <w:szCs w:val="24"/>
        </w:rPr>
        <w:t>6</w:t>
      </w:r>
      <w:r w:rsidR="005C5914" w:rsidRPr="00D54BB9">
        <w:rPr>
          <w:rFonts w:asciiTheme="majorHAnsi" w:eastAsia="Calibri" w:hAnsiTheme="majorHAnsi" w:cstheme="majorHAnsi"/>
          <w:b/>
          <w:sz w:val="24"/>
          <w:szCs w:val="24"/>
        </w:rPr>
        <w:t>.</w:t>
      </w:r>
    </w:p>
    <w:p w14:paraId="40A1DEA1" w14:textId="77777777" w:rsidR="00520F3C" w:rsidRPr="00D54BB9" w:rsidRDefault="00D25F00" w:rsidP="00B9659E">
      <w:pPr>
        <w:spacing w:line="360" w:lineRule="auto"/>
        <w:ind w:left="0" w:hanging="2"/>
        <w:jc w:val="both"/>
        <w:rPr>
          <w:rFonts w:asciiTheme="majorHAnsi" w:hAnsiTheme="majorHAnsi" w:cstheme="majorHAnsi"/>
          <w:b/>
          <w:sz w:val="24"/>
          <w:szCs w:val="24"/>
        </w:rPr>
      </w:pPr>
      <w:r w:rsidRPr="00D54BB9">
        <w:rPr>
          <w:rFonts w:asciiTheme="majorHAnsi" w:eastAsia="Calibri" w:hAnsiTheme="majorHAnsi" w:cstheme="majorHAnsi"/>
          <w:b/>
          <w:sz w:val="24"/>
          <w:szCs w:val="24"/>
        </w:rPr>
        <w:t xml:space="preserve">Horário: </w:t>
      </w:r>
      <w:r w:rsidR="009B0153" w:rsidRPr="00D54BB9">
        <w:rPr>
          <w:rFonts w:asciiTheme="majorHAnsi" w:eastAsia="Calibri" w:hAnsiTheme="majorHAnsi" w:cstheme="majorHAnsi"/>
          <w:b/>
          <w:sz w:val="24"/>
          <w:szCs w:val="24"/>
        </w:rPr>
        <w:t>09</w:t>
      </w:r>
      <w:r w:rsidR="00D3169F" w:rsidRPr="00D54BB9">
        <w:rPr>
          <w:rFonts w:asciiTheme="majorHAnsi" w:hAnsiTheme="majorHAnsi" w:cstheme="majorHAnsi"/>
          <w:b/>
          <w:sz w:val="24"/>
          <w:szCs w:val="24"/>
          <w:lang w:val="pt-PT"/>
        </w:rPr>
        <w:t>:</w:t>
      </w:r>
      <w:r w:rsidR="009B0153" w:rsidRPr="00D54BB9">
        <w:rPr>
          <w:rFonts w:asciiTheme="majorHAnsi" w:hAnsiTheme="majorHAnsi" w:cstheme="majorHAnsi"/>
          <w:b/>
          <w:sz w:val="24"/>
          <w:szCs w:val="24"/>
          <w:lang w:val="pt-PT"/>
        </w:rPr>
        <w:t>00</w:t>
      </w:r>
      <w:r w:rsidR="00D3169F" w:rsidRPr="00D54BB9">
        <w:rPr>
          <w:rFonts w:asciiTheme="majorHAnsi" w:hAnsiTheme="majorHAnsi" w:cstheme="majorHAnsi"/>
          <w:b/>
          <w:sz w:val="24"/>
          <w:szCs w:val="24"/>
          <w:lang w:val="pt-PT"/>
        </w:rPr>
        <w:t xml:space="preserve"> </w:t>
      </w:r>
      <w:r w:rsidR="00A91623" w:rsidRPr="00D54BB9">
        <w:rPr>
          <w:rFonts w:asciiTheme="majorHAnsi" w:hAnsiTheme="majorHAnsi" w:cstheme="majorHAnsi"/>
          <w:b/>
          <w:sz w:val="24"/>
          <w:szCs w:val="24"/>
          <w:lang w:val="pt-PT"/>
        </w:rPr>
        <w:t>(</w:t>
      </w:r>
      <w:r w:rsidR="009B0153" w:rsidRPr="00D54BB9">
        <w:rPr>
          <w:rFonts w:asciiTheme="majorHAnsi" w:hAnsiTheme="majorHAnsi" w:cstheme="majorHAnsi"/>
          <w:b/>
          <w:sz w:val="24"/>
          <w:szCs w:val="24"/>
          <w:lang w:val="pt-PT"/>
        </w:rPr>
        <w:t>nove</w:t>
      </w:r>
      <w:r w:rsidR="00A91623" w:rsidRPr="00D54BB9">
        <w:rPr>
          <w:rFonts w:asciiTheme="majorHAnsi" w:hAnsiTheme="majorHAnsi" w:cstheme="majorHAnsi"/>
          <w:b/>
          <w:sz w:val="24"/>
          <w:szCs w:val="24"/>
          <w:lang w:val="pt-PT"/>
        </w:rPr>
        <w:t>)</w:t>
      </w:r>
      <w:r w:rsidR="0068289E" w:rsidRPr="00D54BB9">
        <w:rPr>
          <w:rFonts w:asciiTheme="majorHAnsi" w:hAnsiTheme="majorHAnsi" w:cstheme="majorHAnsi"/>
          <w:b/>
          <w:sz w:val="24"/>
          <w:szCs w:val="24"/>
          <w:lang w:val="pt-PT"/>
        </w:rPr>
        <w:t xml:space="preserve"> horas</w:t>
      </w:r>
      <w:r w:rsidR="00407189" w:rsidRPr="00D54BB9">
        <w:rPr>
          <w:rFonts w:asciiTheme="majorHAnsi" w:hAnsiTheme="majorHAnsi" w:cstheme="majorHAnsi"/>
          <w:b/>
          <w:sz w:val="24"/>
          <w:szCs w:val="24"/>
          <w:lang w:val="pt-PT"/>
        </w:rPr>
        <w:t>.</w:t>
      </w:r>
    </w:p>
    <w:p w14:paraId="1CE6941E" w14:textId="77777777" w:rsidR="00520F3C" w:rsidRPr="00D54BB9" w:rsidRDefault="00D25F00" w:rsidP="00B9659E">
      <w:pPr>
        <w:spacing w:line="360" w:lineRule="auto"/>
        <w:ind w:left="0" w:hanging="2"/>
        <w:jc w:val="both"/>
        <w:rPr>
          <w:rFonts w:asciiTheme="majorHAnsi" w:hAnsiTheme="majorHAnsi" w:cstheme="majorHAnsi"/>
          <w:b/>
          <w:sz w:val="24"/>
          <w:szCs w:val="24"/>
        </w:rPr>
      </w:pPr>
      <w:r w:rsidRPr="00D54BB9">
        <w:rPr>
          <w:rFonts w:asciiTheme="majorHAnsi" w:eastAsia="Calibri" w:hAnsiTheme="majorHAnsi" w:cstheme="majorHAnsi"/>
          <w:b/>
          <w:sz w:val="24"/>
          <w:szCs w:val="24"/>
        </w:rPr>
        <w:t>Local: www.comprasnet.com.br</w:t>
      </w:r>
    </w:p>
    <w:p w14:paraId="54CCFD44" w14:textId="77777777" w:rsidR="00520F3C" w:rsidRPr="00E36AFF" w:rsidRDefault="00D25F00" w:rsidP="00B9659E">
      <w:pPr>
        <w:spacing w:line="360" w:lineRule="auto"/>
        <w:ind w:left="0" w:hanging="2"/>
        <w:jc w:val="both"/>
        <w:rPr>
          <w:rFonts w:asciiTheme="majorHAnsi" w:hAnsiTheme="majorHAnsi" w:cstheme="majorHAnsi"/>
          <w:b/>
          <w:sz w:val="24"/>
          <w:szCs w:val="24"/>
        </w:rPr>
      </w:pPr>
      <w:r w:rsidRPr="00E36AFF">
        <w:rPr>
          <w:rFonts w:asciiTheme="majorHAnsi" w:eastAsia="Calibri" w:hAnsiTheme="majorHAnsi" w:cstheme="majorHAnsi"/>
          <w:b/>
          <w:sz w:val="24"/>
          <w:szCs w:val="24"/>
        </w:rPr>
        <w:t>RAZÃO SOCIAL DA LICITANTE:</w:t>
      </w:r>
    </w:p>
    <w:p w14:paraId="571D06A6" w14:textId="77777777" w:rsidR="00520F3C" w:rsidRPr="00E36AFF" w:rsidRDefault="00D25F00" w:rsidP="00B9659E">
      <w:pPr>
        <w:spacing w:line="360" w:lineRule="auto"/>
        <w:ind w:left="0" w:hanging="2"/>
        <w:jc w:val="both"/>
        <w:rPr>
          <w:rFonts w:asciiTheme="majorHAnsi" w:hAnsiTheme="majorHAnsi" w:cstheme="majorHAnsi"/>
          <w:b/>
          <w:sz w:val="24"/>
          <w:szCs w:val="24"/>
        </w:rPr>
      </w:pPr>
      <w:r w:rsidRPr="00E36AFF">
        <w:rPr>
          <w:rFonts w:asciiTheme="majorHAnsi" w:eastAsia="Calibri" w:hAnsiTheme="majorHAnsi" w:cstheme="majorHAnsi"/>
          <w:b/>
          <w:sz w:val="24"/>
          <w:szCs w:val="24"/>
        </w:rPr>
        <w:t>CNPJ:</w:t>
      </w:r>
    </w:p>
    <w:p w14:paraId="0F94EC31" w14:textId="77777777" w:rsidR="00520F3C" w:rsidRPr="00E36AFF" w:rsidRDefault="00D25F00" w:rsidP="00B9659E">
      <w:pPr>
        <w:spacing w:line="360" w:lineRule="auto"/>
        <w:ind w:left="0" w:hanging="2"/>
        <w:jc w:val="both"/>
        <w:rPr>
          <w:rFonts w:asciiTheme="majorHAnsi" w:hAnsiTheme="majorHAnsi" w:cstheme="majorHAnsi"/>
          <w:b/>
          <w:sz w:val="24"/>
          <w:szCs w:val="24"/>
        </w:rPr>
      </w:pPr>
      <w:r w:rsidRPr="00E36AFF">
        <w:rPr>
          <w:rFonts w:asciiTheme="majorHAnsi" w:eastAsia="Calibri" w:hAnsiTheme="majorHAnsi" w:cstheme="majorHAnsi"/>
          <w:b/>
          <w:sz w:val="24"/>
          <w:szCs w:val="24"/>
        </w:rPr>
        <w:t>ENDEREÇO:</w:t>
      </w:r>
    </w:p>
    <w:p w14:paraId="5F35DE21" w14:textId="77777777" w:rsidR="00520F3C" w:rsidRPr="00E36AFF" w:rsidRDefault="00D25F00" w:rsidP="00B9659E">
      <w:pPr>
        <w:spacing w:line="360" w:lineRule="auto"/>
        <w:ind w:left="0" w:hanging="2"/>
        <w:jc w:val="both"/>
        <w:rPr>
          <w:rFonts w:asciiTheme="majorHAnsi" w:hAnsiTheme="majorHAnsi" w:cstheme="majorHAnsi"/>
          <w:b/>
          <w:sz w:val="24"/>
          <w:szCs w:val="24"/>
        </w:rPr>
      </w:pPr>
      <w:r w:rsidRPr="00E36AFF">
        <w:rPr>
          <w:rFonts w:asciiTheme="majorHAnsi" w:eastAsia="Calibri" w:hAnsiTheme="majorHAnsi" w:cstheme="majorHAnsi"/>
          <w:b/>
          <w:sz w:val="24"/>
          <w:szCs w:val="24"/>
        </w:rPr>
        <w:t>TELEFONE/FAX/E-MAIL:</w:t>
      </w:r>
    </w:p>
    <w:p w14:paraId="30977906" w14:textId="77777777" w:rsidR="00520F3C" w:rsidRPr="00E36AFF" w:rsidRDefault="00D25F00" w:rsidP="00B9659E">
      <w:pPr>
        <w:spacing w:line="360" w:lineRule="auto"/>
        <w:ind w:left="0" w:hanging="2"/>
        <w:jc w:val="both"/>
        <w:rPr>
          <w:rFonts w:asciiTheme="majorHAnsi" w:hAnsiTheme="majorHAnsi" w:cstheme="majorHAnsi"/>
          <w:b/>
          <w:sz w:val="24"/>
          <w:szCs w:val="24"/>
        </w:rPr>
      </w:pPr>
      <w:r w:rsidRPr="00E36AFF">
        <w:rPr>
          <w:rFonts w:asciiTheme="majorHAnsi" w:eastAsia="Calibri" w:hAnsiTheme="majorHAnsi" w:cstheme="majorHAnsi"/>
          <w:b/>
          <w:sz w:val="24"/>
          <w:szCs w:val="24"/>
        </w:rPr>
        <w:t>DADOS BANCÁRIOS (OPCIONAL):</w:t>
      </w:r>
    </w:p>
    <w:p w14:paraId="4BEE41A2" w14:textId="77777777" w:rsidR="00985FDE" w:rsidRDefault="00985FDE" w:rsidP="00B9659E">
      <w:pPr>
        <w:spacing w:line="360" w:lineRule="auto"/>
        <w:ind w:left="0" w:hanging="2"/>
        <w:jc w:val="center"/>
        <w:rPr>
          <w:rFonts w:ascii="Calibri" w:eastAsia="Calibri" w:hAnsi="Calibri" w:cs="Calibri"/>
          <w:b/>
          <w:bCs/>
          <w:sz w:val="24"/>
          <w:szCs w:val="24"/>
        </w:rPr>
      </w:pPr>
    </w:p>
    <w:p w14:paraId="0A127890" w14:textId="55A54AD6" w:rsidR="00E35783" w:rsidRDefault="00CF4286" w:rsidP="00B9659E">
      <w:pPr>
        <w:spacing w:line="36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w:t>
      </w:r>
      <w:r w:rsidR="00D02DA7">
        <w:rPr>
          <w:rFonts w:ascii="Calibri" w:eastAsia="Calibri" w:hAnsi="Calibri" w:cs="Calibri"/>
          <w:b/>
          <w:bCs/>
          <w:sz w:val="24"/>
          <w:szCs w:val="24"/>
        </w:rPr>
        <w:t>O</w:t>
      </w:r>
    </w:p>
    <w:tbl>
      <w:tblPr>
        <w:tblW w:w="5752" w:type="pct"/>
        <w:jc w:val="center"/>
        <w:tblLook w:val="0400" w:firstRow="0" w:lastRow="0" w:firstColumn="0" w:lastColumn="0" w:noHBand="0" w:noVBand="1"/>
      </w:tblPr>
      <w:tblGrid>
        <w:gridCol w:w="750"/>
        <w:gridCol w:w="3323"/>
        <w:gridCol w:w="1080"/>
        <w:gridCol w:w="1158"/>
        <w:gridCol w:w="958"/>
        <w:gridCol w:w="1221"/>
        <w:gridCol w:w="1281"/>
      </w:tblGrid>
      <w:tr w:rsidR="00B90816" w:rsidRPr="002637AA" w14:paraId="3D90DEEE" w14:textId="77777777" w:rsidTr="002637AA">
        <w:trPr>
          <w:trHeight w:val="775"/>
          <w:jc w:val="center"/>
        </w:trPr>
        <w:tc>
          <w:tcPr>
            <w:tcW w:w="353" w:type="pct"/>
            <w:tcBorders>
              <w:top w:val="single" w:sz="4" w:space="0" w:color="000000"/>
              <w:left w:val="single" w:sz="4" w:space="0" w:color="000000"/>
              <w:bottom w:val="single" w:sz="8" w:space="0" w:color="000000"/>
              <w:right w:val="single" w:sz="4" w:space="0" w:color="000000"/>
            </w:tcBorders>
            <w:shd w:val="clear" w:color="auto" w:fill="BFBFBF" w:themeFill="background1" w:themeFillShade="BF"/>
            <w:vAlign w:val="center"/>
          </w:tcPr>
          <w:p w14:paraId="54B8F855" w14:textId="77777777" w:rsidR="00B90816" w:rsidRPr="002637AA" w:rsidRDefault="00B90816" w:rsidP="00B90816">
            <w:pPr>
              <w:widowControl w:val="0"/>
              <w:pBdr>
                <w:top w:val="nil"/>
                <w:left w:val="nil"/>
                <w:bottom w:val="nil"/>
                <w:right w:val="nil"/>
                <w:between w:val="nil"/>
              </w:pBdr>
              <w:spacing w:before="120" w:after="288"/>
              <w:ind w:leftChars="0" w:left="24" w:firstLineChars="0" w:firstLine="0"/>
              <w:jc w:val="center"/>
              <w:rPr>
                <w:rFonts w:asciiTheme="majorHAnsi" w:eastAsia="Calibri" w:hAnsiTheme="majorHAnsi" w:cstheme="majorHAnsi"/>
                <w:b/>
                <w:bCs/>
                <w:color w:val="000000"/>
                <w:sz w:val="24"/>
                <w:szCs w:val="24"/>
              </w:rPr>
            </w:pPr>
            <w:r w:rsidRPr="002637AA">
              <w:rPr>
                <w:rFonts w:asciiTheme="majorHAnsi" w:eastAsia="Calibri" w:hAnsiTheme="majorHAnsi" w:cstheme="majorHAnsi"/>
                <w:b/>
                <w:bCs/>
                <w:color w:val="000000"/>
                <w:sz w:val="24"/>
                <w:szCs w:val="24"/>
              </w:rPr>
              <w:t>ITEM</w:t>
            </w:r>
          </w:p>
        </w:tc>
        <w:tc>
          <w:tcPr>
            <w:tcW w:w="1518" w:type="pct"/>
            <w:tcBorders>
              <w:top w:val="single" w:sz="4" w:space="0" w:color="000000"/>
              <w:left w:val="single" w:sz="4" w:space="0" w:color="000000"/>
              <w:bottom w:val="single" w:sz="8" w:space="0" w:color="000000"/>
              <w:right w:val="single" w:sz="4" w:space="0" w:color="000000"/>
            </w:tcBorders>
            <w:shd w:val="clear" w:color="auto" w:fill="BFBFBF" w:themeFill="background1" w:themeFillShade="BF"/>
            <w:vAlign w:val="center"/>
          </w:tcPr>
          <w:p w14:paraId="571BB1F0" w14:textId="77777777"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ESPECIFICAÇÃO</w:t>
            </w:r>
          </w:p>
        </w:tc>
        <w:tc>
          <w:tcPr>
            <w:tcW w:w="50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C8634F4" w14:textId="77777777"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CATMAT</w:t>
            </w:r>
          </w:p>
        </w:tc>
        <w:tc>
          <w:tcPr>
            <w:tcW w:w="537" w:type="pct"/>
            <w:tcBorders>
              <w:top w:val="single" w:sz="4" w:space="0" w:color="000000"/>
              <w:left w:val="single" w:sz="4" w:space="0" w:color="000000"/>
              <w:bottom w:val="single" w:sz="8" w:space="0" w:color="000000"/>
              <w:right w:val="single" w:sz="4" w:space="0" w:color="000000"/>
            </w:tcBorders>
            <w:shd w:val="clear" w:color="auto" w:fill="BFBFBF" w:themeFill="background1" w:themeFillShade="BF"/>
            <w:vAlign w:val="center"/>
          </w:tcPr>
          <w:p w14:paraId="23AA5CA5" w14:textId="77777777"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UNIDADE DE MEDIDA</w:t>
            </w:r>
          </w:p>
        </w:tc>
        <w:tc>
          <w:tcPr>
            <w:tcW w:w="447" w:type="pct"/>
            <w:tcBorders>
              <w:top w:val="single" w:sz="4" w:space="0" w:color="000000"/>
              <w:left w:val="single" w:sz="4" w:space="0" w:color="000000"/>
              <w:bottom w:val="single" w:sz="8" w:space="0" w:color="000000"/>
              <w:right w:val="single" w:sz="4" w:space="0" w:color="000000"/>
            </w:tcBorders>
            <w:shd w:val="clear" w:color="auto" w:fill="BFBFBF" w:themeFill="background1" w:themeFillShade="BF"/>
            <w:vAlign w:val="center"/>
          </w:tcPr>
          <w:p w14:paraId="59B0DDE9" w14:textId="77777777"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QUANT</w:t>
            </w:r>
          </w:p>
        </w:tc>
        <w:tc>
          <w:tcPr>
            <w:tcW w:w="56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13E27C8" w14:textId="47D84AF4"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VALOR UNITÁRIO</w:t>
            </w:r>
          </w:p>
        </w:tc>
        <w:tc>
          <w:tcPr>
            <w:tcW w:w="107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8891252" w14:textId="4FC04DCA" w:rsidR="00B90816" w:rsidRPr="002637AA" w:rsidRDefault="00B90816" w:rsidP="00B90816">
            <w:pPr>
              <w:widowControl w:val="0"/>
              <w:pBdr>
                <w:top w:val="nil"/>
                <w:left w:val="nil"/>
                <w:bottom w:val="nil"/>
                <w:right w:val="nil"/>
                <w:between w:val="nil"/>
              </w:pBdr>
              <w:spacing w:before="120" w:after="288"/>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b/>
                <w:bCs/>
                <w:color w:val="000000"/>
                <w:sz w:val="24"/>
                <w:szCs w:val="24"/>
              </w:rPr>
              <w:t>VALOR TOTAL</w:t>
            </w:r>
          </w:p>
        </w:tc>
      </w:tr>
      <w:tr w:rsidR="00B90816" w:rsidRPr="002637AA" w14:paraId="7E572292"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79C53623"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DBAC937"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AÇÚCAR CRISTAL: </w:t>
            </w:r>
            <w:r w:rsidRPr="002637AA">
              <w:rPr>
                <w:rFonts w:asciiTheme="majorHAnsi" w:eastAsia="Calibri" w:hAnsiTheme="majorHAnsi" w:cstheme="majorHAnsi"/>
                <w:sz w:val="24"/>
                <w:szCs w:val="24"/>
              </w:rPr>
              <w:t xml:space="preserve">Açúcar tipo cristal, obtido da cana-de-açúcar, de 1ª qualidade, com coloração característica, livre de umidade, sujidades, materiais estranhos, fermentação ou presença de insetos. Deve apresentar boa solubilidade, sabor doce característico e adequado poder edulcorante. Acondicionado em embalagem primária de polietileno, atóxica, resistente e íntegra, devidamente vedada, contendo identificação do produto, marca do fabricante, peso líquido, data </w:t>
            </w:r>
            <w:r w:rsidRPr="002637AA">
              <w:rPr>
                <w:rFonts w:asciiTheme="majorHAnsi" w:eastAsia="Calibri" w:hAnsiTheme="majorHAnsi" w:cstheme="majorHAnsi"/>
                <w:sz w:val="24"/>
                <w:szCs w:val="24"/>
              </w:rPr>
              <w:lastRenderedPageBreak/>
              <w:t>de fabricação, prazo de validade e número do lote. Fornecido em embalagens de 5 kg. Validade mínima de 12 meses a partir da data de fabricação. O produto estará sujeito à verificação de qualidade, sendo avaliados aspectos como pureza, coloração, solubilidade e capacidade adoçante, em conformidade com as informações declaradas no rótulo. Atender às normas sanitárias vigentes. Código: 463989.</w:t>
            </w:r>
          </w:p>
        </w:tc>
        <w:tc>
          <w:tcPr>
            <w:tcW w:w="502" w:type="pct"/>
            <w:tcBorders>
              <w:top w:val="single" w:sz="4" w:space="0" w:color="000000"/>
              <w:left w:val="single" w:sz="8" w:space="0" w:color="000000"/>
              <w:bottom w:val="single" w:sz="4" w:space="0" w:color="000000"/>
              <w:right w:val="single" w:sz="8" w:space="0" w:color="000000"/>
            </w:tcBorders>
          </w:tcPr>
          <w:p w14:paraId="21C5F70F"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463989</w:t>
            </w:r>
          </w:p>
        </w:tc>
        <w:tc>
          <w:tcPr>
            <w:tcW w:w="537" w:type="pct"/>
            <w:tcBorders>
              <w:top w:val="single" w:sz="8" w:space="0" w:color="000000"/>
              <w:left w:val="single" w:sz="8" w:space="0" w:color="000000"/>
              <w:bottom w:val="single" w:sz="8" w:space="0" w:color="000000"/>
              <w:right w:val="single" w:sz="8" w:space="0" w:color="000000"/>
            </w:tcBorders>
          </w:tcPr>
          <w:p w14:paraId="42A3B724" w14:textId="77777777" w:rsidR="00B90816" w:rsidRPr="002637AA" w:rsidRDefault="00B90816" w:rsidP="00B3694F">
            <w:pPr>
              <w:widowControl w:val="0"/>
              <w:pBdr>
                <w:top w:val="nil"/>
                <w:left w:val="nil"/>
                <w:bottom w:val="nil"/>
                <w:right w:val="nil"/>
                <w:between w:val="nil"/>
              </w:pBdr>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1DB5BEDD"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2000 </w:t>
            </w:r>
          </w:p>
        </w:tc>
        <w:tc>
          <w:tcPr>
            <w:tcW w:w="566" w:type="pct"/>
            <w:tcBorders>
              <w:top w:val="single" w:sz="5" w:space="0" w:color="000000"/>
              <w:left w:val="single" w:sz="5" w:space="0" w:color="000000"/>
              <w:bottom w:val="single" w:sz="5" w:space="0" w:color="000000"/>
              <w:right w:val="single" w:sz="5" w:space="0" w:color="000000"/>
            </w:tcBorders>
          </w:tcPr>
          <w:p w14:paraId="6067F581" w14:textId="2DF288B9"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single" w:sz="5" w:space="0" w:color="000000"/>
              <w:left w:val="single" w:sz="5" w:space="0" w:color="000000"/>
              <w:bottom w:val="single" w:sz="5" w:space="0" w:color="000000"/>
              <w:right w:val="single" w:sz="5" w:space="0" w:color="000000"/>
            </w:tcBorders>
          </w:tcPr>
          <w:p w14:paraId="0F42522C" w14:textId="52D0C3C0"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07ECED52" w14:textId="77777777" w:rsidTr="002637AA">
        <w:trPr>
          <w:trHeight w:val="600"/>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6FD62AE8"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0638E778"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AMIDO DE MILHO: </w:t>
            </w:r>
            <w:r w:rsidRPr="002637AA">
              <w:rPr>
                <w:rFonts w:asciiTheme="majorHAnsi" w:eastAsia="Calibri" w:hAnsiTheme="majorHAnsi" w:cstheme="majorHAnsi"/>
                <w:sz w:val="24"/>
                <w:szCs w:val="24"/>
              </w:rPr>
              <w:t xml:space="preserve">Produto amiláceo extraído do milho (Zea mays L.), de 1ª qualidade, obtido a partir de matérias-primas sãs e limpas, isento de sujidades, materiais terrosos, fungos, parasitas, fermentação ou ranço. Apresenta coloração branca característica, textura fina e comportamento típico, com leve crepitação ao ser comprimido entre os dedos. Produto seco, livre de umidade e de materiais estranhos, com características sensoriais adequadas. Acondicionado em embalagem primária atóxica, resistente e íntegra, devidamente vedada, contendo identificação do produto, marca do fabricante, peso líquido, data de fabricação, prazo de validade e número do lote. Fornecido em embalagens de 500 g. Validade mínima de 12 meses a partir da data de fabricação. O produto estará sujeito à verificação de qualidade, sendo avaliados aspectos como pureza, textura </w:t>
            </w:r>
            <w:r w:rsidRPr="002637AA">
              <w:rPr>
                <w:rFonts w:asciiTheme="majorHAnsi" w:eastAsia="Calibri" w:hAnsiTheme="majorHAnsi" w:cstheme="majorHAnsi"/>
                <w:sz w:val="24"/>
                <w:szCs w:val="24"/>
              </w:rPr>
              <w:lastRenderedPageBreak/>
              <w:t>e características sensoriais, conforme as informações declaradas no rótulo. Atender às normas sanitárias vigentes. Código: 459077.</w:t>
            </w:r>
          </w:p>
        </w:tc>
        <w:tc>
          <w:tcPr>
            <w:tcW w:w="502" w:type="pct"/>
            <w:tcBorders>
              <w:top w:val="single" w:sz="4" w:space="0" w:color="000000"/>
              <w:left w:val="single" w:sz="8" w:space="0" w:color="000000"/>
              <w:bottom w:val="single" w:sz="4" w:space="0" w:color="000000"/>
              <w:right w:val="single" w:sz="8" w:space="0" w:color="000000"/>
            </w:tcBorders>
          </w:tcPr>
          <w:p w14:paraId="50148A55"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459077</w:t>
            </w:r>
          </w:p>
        </w:tc>
        <w:tc>
          <w:tcPr>
            <w:tcW w:w="537" w:type="pct"/>
            <w:tcBorders>
              <w:top w:val="single" w:sz="8" w:space="0" w:color="000000"/>
              <w:left w:val="single" w:sz="8" w:space="0" w:color="000000"/>
              <w:bottom w:val="single" w:sz="8" w:space="0" w:color="000000"/>
              <w:right w:val="single" w:sz="8" w:space="0" w:color="000000"/>
            </w:tcBorders>
          </w:tcPr>
          <w:p w14:paraId="3F0BD15F" w14:textId="77777777" w:rsidR="00B90816" w:rsidRPr="002637AA" w:rsidRDefault="00B90816" w:rsidP="00B3694F">
            <w:pPr>
              <w:widowControl w:val="0"/>
              <w:pBdr>
                <w:top w:val="nil"/>
                <w:left w:val="nil"/>
                <w:bottom w:val="nil"/>
                <w:right w:val="nil"/>
                <w:between w:val="nil"/>
              </w:pBdr>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436BF1F8"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1200</w:t>
            </w:r>
          </w:p>
        </w:tc>
        <w:tc>
          <w:tcPr>
            <w:tcW w:w="566" w:type="pct"/>
            <w:tcBorders>
              <w:top w:val="single" w:sz="5" w:space="0" w:color="000000"/>
              <w:left w:val="single" w:sz="5" w:space="0" w:color="000000"/>
              <w:bottom w:val="single" w:sz="5" w:space="0" w:color="000000"/>
              <w:right w:val="single" w:sz="5" w:space="0" w:color="000000"/>
            </w:tcBorders>
          </w:tcPr>
          <w:p w14:paraId="1F2E8360" w14:textId="16FA3DFA"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single" w:sz="5" w:space="0" w:color="000000"/>
              <w:left w:val="nil"/>
              <w:bottom w:val="single" w:sz="5" w:space="0" w:color="000000"/>
              <w:right w:val="single" w:sz="5" w:space="0" w:color="000000"/>
            </w:tcBorders>
          </w:tcPr>
          <w:p w14:paraId="5672A9E7" w14:textId="4C73F13B"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09EF6B92"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7591392"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F508508"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ARROZ POLIDO AGULHINHA TIPO 1:</w:t>
            </w:r>
            <w:r w:rsidRPr="002637AA">
              <w:rPr>
                <w:rFonts w:asciiTheme="majorHAnsi" w:eastAsia="Calibri" w:hAnsiTheme="majorHAnsi" w:cstheme="majorHAnsi"/>
                <w:sz w:val="24"/>
                <w:szCs w:val="24"/>
              </w:rPr>
              <w:t xml:space="preserve"> Arroz beneficiado, tipo agulhinha, branco, polido, classe longo fino, tipo 1. Grãos inteiros, limpos, uniformes, isentos de matérias terrosas, pedras, fungos, parasitas, umidade excessiva e materiais estranhos. Produto com bom rendimento e adequada capacidade de cocção. Acondicionado em embalagem primária transparente, atóxica, resistente e íntegra, devidamente vedada, contendo identificação do produto, marca do fabricante, peso líquido, número do lote, data de fabricação e prazo de validade. Fornecido em embalagens de 5 kg. Validade mínima de 12 meses a partir da data de fabricação. O produto estará sujeito à avaliação quanto à qualidade, rendimento e cocção. Atender às diretrizes da Resolução CD/FNDE nº 04/2026 e demais normas sanitárias vigentes. Código: 458904. Referência de Qualidade: similar ou marca superior a TIO JOCA. Código: 458904</w:t>
            </w:r>
          </w:p>
        </w:tc>
        <w:tc>
          <w:tcPr>
            <w:tcW w:w="502" w:type="pct"/>
            <w:tcBorders>
              <w:top w:val="single" w:sz="4" w:space="0" w:color="000000"/>
              <w:left w:val="single" w:sz="8" w:space="0" w:color="000000"/>
              <w:bottom w:val="single" w:sz="4" w:space="0" w:color="000000"/>
              <w:right w:val="single" w:sz="8" w:space="0" w:color="000000"/>
            </w:tcBorders>
          </w:tcPr>
          <w:p w14:paraId="6F0C5833"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458904</w:t>
            </w:r>
          </w:p>
        </w:tc>
        <w:tc>
          <w:tcPr>
            <w:tcW w:w="537" w:type="pct"/>
            <w:tcBorders>
              <w:top w:val="single" w:sz="8" w:space="0" w:color="000000"/>
              <w:left w:val="single" w:sz="8" w:space="0" w:color="000000"/>
              <w:bottom w:val="single" w:sz="8" w:space="0" w:color="000000"/>
              <w:right w:val="single" w:sz="8" w:space="0" w:color="000000"/>
            </w:tcBorders>
          </w:tcPr>
          <w:p w14:paraId="47A083A1"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73E68EED"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6000 </w:t>
            </w:r>
          </w:p>
        </w:tc>
        <w:tc>
          <w:tcPr>
            <w:tcW w:w="566" w:type="pct"/>
            <w:tcBorders>
              <w:top w:val="nil"/>
              <w:left w:val="single" w:sz="5" w:space="0" w:color="000000"/>
              <w:bottom w:val="single" w:sz="5" w:space="0" w:color="000000"/>
              <w:right w:val="single" w:sz="5" w:space="0" w:color="000000"/>
            </w:tcBorders>
          </w:tcPr>
          <w:p w14:paraId="6F061953" w14:textId="3B697846"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8066F79" w14:textId="1928559F"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3F98754A"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40FE881F"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FB8DD0F"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BISCOITO DOCE:</w:t>
            </w:r>
            <w:r w:rsidRPr="002637AA">
              <w:rPr>
                <w:rFonts w:asciiTheme="majorHAnsi" w:eastAsia="Calibri" w:hAnsiTheme="majorHAnsi" w:cstheme="majorHAnsi"/>
                <w:sz w:val="24"/>
                <w:szCs w:val="24"/>
              </w:rPr>
              <w:t xml:space="preserve"> Biscoito de classificação doce, sem recheio, formato retangular, sabor maisena, obtido pela mistura de farinha de trigo, amido e/ou féculas com outros </w:t>
            </w:r>
            <w:r w:rsidRPr="002637AA">
              <w:rPr>
                <w:rFonts w:asciiTheme="majorHAnsi" w:eastAsia="Calibri" w:hAnsiTheme="majorHAnsi" w:cstheme="majorHAnsi"/>
                <w:sz w:val="24"/>
                <w:szCs w:val="24"/>
              </w:rPr>
              <w:lastRenderedPageBreak/>
              <w:t>ingredientes, submetido a processo de amassamento e cocção, fermentado ou não. Produto de 1ª qualidade, fabricado a partir de matérias-primas sãs e limpas, isento de sujidades, materiais terrosos, parasitas e em perfeito estado de conservação. Deve apresentar coloração, sabor e odor característicos, textura adequada, não sendo aceitos produtos queimados, excessivamente duros ou quebradiços. Acondicionado em embalagem primária atóxica, resistente e íntegra, devidamente vedada, contendo identificação do produto, marca do fabricante, peso líquido, número do lote, data de fabricação e prazo de validade. Fornecido em embalagens de no mínimo 330 g e no máximo 400 g. Validade mínima de 12 meses a partir da data de fabricação. O produto estará sujeito à verificação de qualidade, sendo avaliadas características sensoriais e integridade do produto. Referência de qualidade: similar ou superior à marca Marilan. Código: 217132.</w:t>
            </w:r>
          </w:p>
        </w:tc>
        <w:tc>
          <w:tcPr>
            <w:tcW w:w="502" w:type="pct"/>
            <w:tcBorders>
              <w:top w:val="single" w:sz="4" w:space="0" w:color="000000"/>
              <w:left w:val="single" w:sz="8" w:space="0" w:color="000000"/>
              <w:bottom w:val="single" w:sz="4" w:space="0" w:color="000000"/>
              <w:right w:val="single" w:sz="8" w:space="0" w:color="000000"/>
            </w:tcBorders>
          </w:tcPr>
          <w:p w14:paraId="72057372"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217132</w:t>
            </w:r>
          </w:p>
        </w:tc>
        <w:tc>
          <w:tcPr>
            <w:tcW w:w="537" w:type="pct"/>
            <w:tcBorders>
              <w:top w:val="single" w:sz="8" w:space="0" w:color="000000"/>
              <w:left w:val="single" w:sz="8" w:space="0" w:color="000000"/>
              <w:bottom w:val="single" w:sz="8" w:space="0" w:color="000000"/>
              <w:right w:val="single" w:sz="8" w:space="0" w:color="000000"/>
            </w:tcBorders>
          </w:tcPr>
          <w:p w14:paraId="562AC4F0" w14:textId="77777777" w:rsidR="00B90816" w:rsidRPr="002637AA" w:rsidRDefault="00B90816" w:rsidP="00B3694F">
            <w:pPr>
              <w:widowControl w:val="0"/>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41D21403" w14:textId="77777777" w:rsidR="00B90816" w:rsidRPr="002637AA" w:rsidRDefault="00B90816" w:rsidP="00B3694F">
            <w:pPr>
              <w:widowControl w:val="0"/>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10000 </w:t>
            </w:r>
          </w:p>
        </w:tc>
        <w:tc>
          <w:tcPr>
            <w:tcW w:w="566" w:type="pct"/>
            <w:tcBorders>
              <w:top w:val="nil"/>
              <w:left w:val="single" w:sz="5" w:space="0" w:color="000000"/>
              <w:bottom w:val="single" w:sz="5" w:space="0" w:color="000000"/>
              <w:right w:val="single" w:sz="5" w:space="0" w:color="000000"/>
            </w:tcBorders>
          </w:tcPr>
          <w:p w14:paraId="3356955A" w14:textId="72EBF25E"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1BAC6481" w14:textId="5837E228"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EDC29D1"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6D87C36"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4A2205C6"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BISCOITO SALGADO: </w:t>
            </w:r>
            <w:r w:rsidRPr="002637AA">
              <w:rPr>
                <w:rFonts w:asciiTheme="majorHAnsi" w:eastAsia="Calibri" w:hAnsiTheme="majorHAnsi" w:cstheme="majorHAnsi"/>
                <w:sz w:val="24"/>
                <w:szCs w:val="24"/>
              </w:rPr>
              <w:t xml:space="preserve">Biscoito de classificação salgado, tipo água e sal, de 1ª qualidade, isento de soja e de corantes artificiais, obtido pela mistura de farinha de trigo enriquecida com ferro e ácido fólico, açúcar, amido de milho, gordura vegetal e demais ingredientes permitidos. Produto submetido </w:t>
            </w:r>
            <w:r w:rsidRPr="002637AA">
              <w:rPr>
                <w:rFonts w:asciiTheme="majorHAnsi" w:eastAsia="Calibri" w:hAnsiTheme="majorHAnsi" w:cstheme="majorHAnsi"/>
                <w:sz w:val="24"/>
                <w:szCs w:val="24"/>
              </w:rPr>
              <w:lastRenderedPageBreak/>
              <w:t>a processo de amassamento e cocção, apresentando coloração, sabor e odor característicos, textura crocante, não sendo aceitos produtos queimados, excessivamente duros ou quebradiços. Deve ser fabricado a partir de matérias-primas sãs e limpas, isento de sujidades, parasitas e em perfeito estado de conservação. Acondicionado em embalagem primária atóxica, resistente e íntegra, devidamente vedada, contendo identificação do produto, marca do fabricante, peso líquido, número do lote, data de fabricação e prazo de validade. Fornecido em embalagens de no mínimo 330 g e no máximo 400 g. Validade mínima de 180 dias a partir da data de fabricação. O produto estará sujeito à verificação de qualidade, sendo avaliadas características sensoriais e integridade do produto. Referência de qualidade: similar ou superior à marca Aymoré. Código: 402158.</w:t>
            </w:r>
          </w:p>
        </w:tc>
        <w:tc>
          <w:tcPr>
            <w:tcW w:w="502" w:type="pct"/>
            <w:tcBorders>
              <w:top w:val="single" w:sz="4" w:space="0" w:color="000000"/>
              <w:left w:val="single" w:sz="8" w:space="0" w:color="000000"/>
              <w:bottom w:val="single" w:sz="4" w:space="0" w:color="000000"/>
              <w:right w:val="single" w:sz="8" w:space="0" w:color="000000"/>
            </w:tcBorders>
          </w:tcPr>
          <w:p w14:paraId="164454D3"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402158</w:t>
            </w:r>
          </w:p>
        </w:tc>
        <w:tc>
          <w:tcPr>
            <w:tcW w:w="537" w:type="pct"/>
            <w:tcBorders>
              <w:top w:val="single" w:sz="8" w:space="0" w:color="000000"/>
              <w:left w:val="single" w:sz="8" w:space="0" w:color="000000"/>
              <w:bottom w:val="single" w:sz="8" w:space="0" w:color="000000"/>
              <w:right w:val="single" w:sz="8" w:space="0" w:color="000000"/>
            </w:tcBorders>
          </w:tcPr>
          <w:p w14:paraId="5676D89A"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28605D65"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8000 </w:t>
            </w:r>
          </w:p>
        </w:tc>
        <w:tc>
          <w:tcPr>
            <w:tcW w:w="566" w:type="pct"/>
            <w:tcBorders>
              <w:top w:val="nil"/>
              <w:left w:val="single" w:sz="5" w:space="0" w:color="000000"/>
              <w:bottom w:val="single" w:sz="5" w:space="0" w:color="000000"/>
              <w:right w:val="single" w:sz="5" w:space="0" w:color="000000"/>
            </w:tcBorders>
          </w:tcPr>
          <w:p w14:paraId="13EBB02E" w14:textId="72E6FC9C"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3D288EF" w14:textId="60BDF82F"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239D6C1"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6F3D0D77"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43A8691"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CACAU EM PÓ 100%: </w:t>
            </w:r>
            <w:r w:rsidRPr="002637AA">
              <w:rPr>
                <w:rFonts w:asciiTheme="majorHAnsi" w:eastAsia="Calibri" w:hAnsiTheme="majorHAnsi" w:cstheme="majorHAnsi"/>
                <w:sz w:val="24"/>
                <w:szCs w:val="24"/>
              </w:rPr>
              <w:t xml:space="preserve">Produto em pó composto exclusivamente por cacau, sem adição de açúcar, isento de glúten e lactose. Deve apresentar coloração marrom característica, aroma e sabor próprios, sendo obtido a partir de matérias-primas sãs e limpas, isento de sujidades, materiais estranhos, parasitas, fermentação ou ranço. Produto seco, com boa solubilidade e </w:t>
            </w:r>
            <w:r w:rsidRPr="002637AA">
              <w:rPr>
                <w:rFonts w:asciiTheme="majorHAnsi" w:eastAsia="Calibri" w:hAnsiTheme="majorHAnsi" w:cstheme="majorHAnsi"/>
                <w:sz w:val="24"/>
                <w:szCs w:val="24"/>
              </w:rPr>
              <w:lastRenderedPageBreak/>
              <w:t>características sensoriais adequadas. Acondicionado em embalagem primária de polipropileno, atóxica, resistente, íntegra e não violada, contendo identificação do produto, marca do fabricante, peso líquido, número do lote, data de fabricação e prazo de validade. Fornecido em embalagens de 200 g. Validade mínima de 12 meses a partir da data de fabricação. O produto estará sujeito à verificação de qualidade, sendo avaliadas características sensoriais e pureza do produto. Referência de qualidade: similar ou superior à marca Dois Frades. Código: 463532.</w:t>
            </w:r>
          </w:p>
        </w:tc>
        <w:tc>
          <w:tcPr>
            <w:tcW w:w="502" w:type="pct"/>
            <w:tcBorders>
              <w:top w:val="single" w:sz="4" w:space="0" w:color="000000"/>
              <w:left w:val="single" w:sz="8" w:space="0" w:color="000000"/>
              <w:bottom w:val="single" w:sz="4" w:space="0" w:color="000000"/>
              <w:right w:val="single" w:sz="8" w:space="0" w:color="000000"/>
            </w:tcBorders>
          </w:tcPr>
          <w:p w14:paraId="244937BA"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463532</w:t>
            </w:r>
          </w:p>
        </w:tc>
        <w:tc>
          <w:tcPr>
            <w:tcW w:w="537" w:type="pct"/>
            <w:tcBorders>
              <w:top w:val="single" w:sz="8" w:space="0" w:color="000000"/>
              <w:left w:val="single" w:sz="8" w:space="0" w:color="000000"/>
              <w:bottom w:val="single" w:sz="8" w:space="0" w:color="000000"/>
              <w:right w:val="single" w:sz="8" w:space="0" w:color="000000"/>
            </w:tcBorders>
          </w:tcPr>
          <w:p w14:paraId="27EBA640"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1655AA43"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6000 </w:t>
            </w:r>
          </w:p>
        </w:tc>
        <w:tc>
          <w:tcPr>
            <w:tcW w:w="566" w:type="pct"/>
            <w:tcBorders>
              <w:top w:val="nil"/>
              <w:left w:val="single" w:sz="5" w:space="0" w:color="000000"/>
              <w:bottom w:val="single" w:sz="5" w:space="0" w:color="000000"/>
              <w:right w:val="single" w:sz="5" w:space="0" w:color="000000"/>
            </w:tcBorders>
          </w:tcPr>
          <w:p w14:paraId="6F718AFA" w14:textId="21663B31"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1ED9353" w14:textId="2275EF33"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DEB7B45"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FF090D7"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0AF16312"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CAFÉ TRADICIONAL: </w:t>
            </w:r>
            <w:r w:rsidRPr="002637AA">
              <w:rPr>
                <w:rFonts w:asciiTheme="majorHAnsi" w:eastAsia="Calibri" w:hAnsiTheme="majorHAnsi" w:cstheme="majorHAnsi"/>
                <w:sz w:val="24"/>
                <w:szCs w:val="24"/>
              </w:rPr>
              <w:t xml:space="preserve">Café torrado e moído, de boa qualidade, com aspecto homogêneo, aroma e sabor característicos, predominantemente de grãos da espécie Coffea arábica, admitindo-se no máximo 20% de Coffea canephora (conilon). Classificação tipo tradicional, com tolerância máxima de até 20% de defeitos (grãos pretos, verdes ou ardidos), conforme legislação vigente. Isento de matérias estranhas, impurezas, sujidades ou qualquer adulteração. Embalado a vácuo, em pacote aluminizado de 500g, hermeticamente fechado, garantindo a preservação do aroma e qualidade do produto. A embalagem deve conter identificação do produto, marca </w:t>
            </w:r>
            <w:r w:rsidRPr="002637AA">
              <w:rPr>
                <w:rFonts w:asciiTheme="majorHAnsi" w:eastAsia="Calibri" w:hAnsiTheme="majorHAnsi" w:cstheme="majorHAnsi"/>
                <w:sz w:val="24"/>
                <w:szCs w:val="24"/>
              </w:rPr>
              <w:lastRenderedPageBreak/>
              <w:t>do fabricante, lote, data de fabricação, prazo de validade e informações nutricionais. Prazo de validade mínimo de 12 meses a partir da data de fabricação, devendo o produto entregue possuir no máximo 30 dias de fabricação. Produto sujeito à avaliação sensorial (teste de qualidade, aroma e sabor) pela Administração, podendo ser desclassificado em caso de não atendimento aos padrões exigidos. Transporte em condições adequadas de higiene e conservação. Referência de qualidade: Similar ou marca superior a Três Corações. Atender às diretrizes da Resolução CD/FNDE nº 04/2026. Código: 463591</w:t>
            </w:r>
          </w:p>
        </w:tc>
        <w:tc>
          <w:tcPr>
            <w:tcW w:w="502" w:type="pct"/>
            <w:tcBorders>
              <w:top w:val="single" w:sz="4" w:space="0" w:color="000000"/>
              <w:left w:val="single" w:sz="8" w:space="0" w:color="000000"/>
              <w:bottom w:val="single" w:sz="4" w:space="0" w:color="000000"/>
              <w:right w:val="single" w:sz="8" w:space="0" w:color="000000"/>
            </w:tcBorders>
          </w:tcPr>
          <w:p w14:paraId="697270A5"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463591</w:t>
            </w:r>
          </w:p>
        </w:tc>
        <w:tc>
          <w:tcPr>
            <w:tcW w:w="537" w:type="pct"/>
            <w:tcBorders>
              <w:top w:val="single" w:sz="8" w:space="0" w:color="000000"/>
              <w:left w:val="single" w:sz="8" w:space="0" w:color="000000"/>
              <w:bottom w:val="single" w:sz="8" w:space="0" w:color="000000"/>
              <w:right w:val="single" w:sz="8" w:space="0" w:color="000000"/>
            </w:tcBorders>
          </w:tcPr>
          <w:p w14:paraId="6658523D"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6557E85E"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4000 </w:t>
            </w:r>
          </w:p>
        </w:tc>
        <w:tc>
          <w:tcPr>
            <w:tcW w:w="566" w:type="pct"/>
            <w:tcBorders>
              <w:top w:val="nil"/>
              <w:left w:val="single" w:sz="5" w:space="0" w:color="000000"/>
              <w:bottom w:val="single" w:sz="5" w:space="0" w:color="000000"/>
              <w:right w:val="single" w:sz="5" w:space="0" w:color="000000"/>
            </w:tcBorders>
          </w:tcPr>
          <w:p w14:paraId="787A41CD" w14:textId="22F4660B"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053B45A5" w14:textId="69F97B19"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377C4089"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DE4E5F9"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31576E7B"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CANJIQUINHA: </w:t>
            </w:r>
            <w:r w:rsidRPr="002637AA">
              <w:rPr>
                <w:rFonts w:asciiTheme="majorHAnsi" w:eastAsia="Calibri" w:hAnsiTheme="majorHAnsi" w:cstheme="majorHAnsi"/>
                <w:sz w:val="24"/>
                <w:szCs w:val="24"/>
              </w:rPr>
              <w:t xml:space="preserve">Produto obtido da moagem parcial do grão de milho, tipo 1, de cor amarela, limpa, seca, com granulometria média, isenta de matérias terrosas, impurezas, parasitas, larvas, fragmentos estranhos e umidade excessiva. Não deve apresentar odor de fermentação ou ranço. Acondicionada em embalagem plástica atóxica, resistente e devidamente vedada, contendo 1kg, com identificação do produto, lista de ingredientes, data de fabricação, prazo de validade e número do lote. Prazo de validade mínimo de 6 meses a partir da data de fabricação. Transporte em condições adequadas de higiene e conservação. Atender às diretrizes da Resolução </w:t>
            </w:r>
            <w:r w:rsidRPr="002637AA">
              <w:rPr>
                <w:rFonts w:asciiTheme="majorHAnsi" w:eastAsia="Calibri" w:hAnsiTheme="majorHAnsi" w:cstheme="majorHAnsi"/>
                <w:sz w:val="24"/>
                <w:szCs w:val="24"/>
              </w:rPr>
              <w:lastRenderedPageBreak/>
              <w:t>CD/FNDE nº 04/2026. Código: 459072.</w:t>
            </w:r>
          </w:p>
        </w:tc>
        <w:tc>
          <w:tcPr>
            <w:tcW w:w="502" w:type="pct"/>
            <w:tcBorders>
              <w:top w:val="single" w:sz="4" w:space="0" w:color="000000"/>
              <w:left w:val="single" w:sz="8" w:space="0" w:color="000000"/>
              <w:bottom w:val="single" w:sz="4" w:space="0" w:color="000000"/>
              <w:right w:val="single" w:sz="8" w:space="0" w:color="000000"/>
            </w:tcBorders>
          </w:tcPr>
          <w:p w14:paraId="0236232E"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459072</w:t>
            </w:r>
          </w:p>
        </w:tc>
        <w:tc>
          <w:tcPr>
            <w:tcW w:w="537" w:type="pct"/>
            <w:tcBorders>
              <w:top w:val="single" w:sz="8" w:space="0" w:color="000000"/>
              <w:left w:val="single" w:sz="8" w:space="0" w:color="000000"/>
              <w:bottom w:val="single" w:sz="8" w:space="0" w:color="000000"/>
              <w:right w:val="single" w:sz="8" w:space="0" w:color="000000"/>
            </w:tcBorders>
          </w:tcPr>
          <w:p w14:paraId="71F03B8E"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282997FF"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1000 </w:t>
            </w:r>
          </w:p>
        </w:tc>
        <w:tc>
          <w:tcPr>
            <w:tcW w:w="566" w:type="pct"/>
            <w:tcBorders>
              <w:top w:val="nil"/>
              <w:left w:val="single" w:sz="5" w:space="0" w:color="000000"/>
              <w:bottom w:val="single" w:sz="5" w:space="0" w:color="000000"/>
              <w:right w:val="single" w:sz="5" w:space="0" w:color="000000"/>
            </w:tcBorders>
          </w:tcPr>
          <w:p w14:paraId="5EB8E149" w14:textId="10608938"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5A78A94" w14:textId="14FB866C"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2D9E955"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4C4897C"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2DB18FC"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CARNE BOVINA (MÚSCULO EM CUBOS): </w:t>
            </w:r>
            <w:r w:rsidRPr="002637AA">
              <w:rPr>
                <w:rFonts w:asciiTheme="majorHAnsi" w:eastAsia="Calibri" w:hAnsiTheme="majorHAnsi" w:cstheme="majorHAnsi"/>
                <w:sz w:val="24"/>
                <w:szCs w:val="24"/>
              </w:rPr>
              <w:t xml:space="preserve">Carne bovina in natura, tipo músculo, sem osso, congelada, não temperada, de 1ª qualidade, proveniente de animais sadios, abatidos sob inspeção sanitária oficial. Fornecida em cortes padronizados em cubos, não sendo permitidas aparas de carne. Deve apresentar coloração característica vermelho brilhante ou púrpura, odor próprio e textura firme, isenta de sujidades, parasitas, larvas, materiais estranhos ou sinais de deterioração. Produto com teor de gordura compatível com o corte, admitindo-se no máximo 10% de gordura, isento de aparas, retalhos, fragmentos irregulares, excesso de tecido conjuntivo, cartilagens e sebo. Não será permitida a adição de água, sal ou quaisquer substâncias que alterem suas características naturais, nem presença de excesso de líquido (degelo). Não deve apresentar gelo superficial, água no interior da embalagem ou sinais de recongelamento, como formação de cristais de gelo ou coloração anormal. Acondicionado em embalagem primária plástica de 1Kg, atóxica, transparente, resistente e devidamente vedada, isenta de sujidades e contaminação, contendo identificação do produto, categoria, marca/procedência, </w:t>
            </w:r>
            <w:r w:rsidRPr="002637AA">
              <w:rPr>
                <w:rFonts w:asciiTheme="majorHAnsi" w:eastAsia="Calibri" w:hAnsiTheme="majorHAnsi" w:cstheme="majorHAnsi"/>
                <w:sz w:val="24"/>
                <w:szCs w:val="24"/>
              </w:rPr>
              <w:lastRenderedPageBreak/>
              <w:t>peso líquido, data de fabricação, prazo de validade e selo de inspeção do órgão competente (SIF, SIE ou SIM). Produto congelado a temperatura de -12°C ou inferior, devendo ser transportado em veículos refrigerados, garantindo a manutenção da cadeia de frio. Validade mínima de 3 meses a partir da data de entrega. Atender às diretrizes da Resolução CD/FNDE nº 04/2026 e demais normas sanitárias vigentes.</w:t>
            </w:r>
            <w:r w:rsidRPr="002637AA">
              <w:rPr>
                <w:rFonts w:asciiTheme="majorHAnsi" w:eastAsia="Calibri" w:hAnsiTheme="majorHAnsi" w:cstheme="majorHAnsi"/>
                <w:b/>
                <w:bCs/>
                <w:sz w:val="24"/>
                <w:szCs w:val="24"/>
              </w:rPr>
              <w:t xml:space="preserve"> </w:t>
            </w:r>
            <w:r w:rsidRPr="002637AA">
              <w:rPr>
                <w:rFonts w:asciiTheme="majorHAnsi" w:eastAsia="Calibri" w:hAnsiTheme="majorHAnsi" w:cstheme="majorHAnsi"/>
                <w:sz w:val="24"/>
                <w:szCs w:val="24"/>
              </w:rPr>
              <w:t>Código: 454336.</w:t>
            </w:r>
          </w:p>
        </w:tc>
        <w:tc>
          <w:tcPr>
            <w:tcW w:w="502" w:type="pct"/>
            <w:tcBorders>
              <w:top w:val="single" w:sz="4" w:space="0" w:color="000000"/>
              <w:left w:val="single" w:sz="8" w:space="0" w:color="000000"/>
              <w:bottom w:val="single" w:sz="4" w:space="0" w:color="000000"/>
              <w:right w:val="single" w:sz="8" w:space="0" w:color="000000"/>
            </w:tcBorders>
          </w:tcPr>
          <w:p w14:paraId="5A5A6B90"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454336</w:t>
            </w:r>
          </w:p>
        </w:tc>
        <w:tc>
          <w:tcPr>
            <w:tcW w:w="537" w:type="pct"/>
            <w:tcBorders>
              <w:top w:val="single" w:sz="8" w:space="0" w:color="000000"/>
              <w:left w:val="single" w:sz="8" w:space="0" w:color="000000"/>
              <w:bottom w:val="single" w:sz="8" w:space="0" w:color="000000"/>
              <w:right w:val="single" w:sz="8" w:space="0" w:color="000000"/>
            </w:tcBorders>
          </w:tcPr>
          <w:p w14:paraId="59DD626E"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1D15FE1D"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16000 </w:t>
            </w:r>
          </w:p>
        </w:tc>
        <w:tc>
          <w:tcPr>
            <w:tcW w:w="566" w:type="pct"/>
            <w:tcBorders>
              <w:top w:val="nil"/>
              <w:left w:val="single" w:sz="5" w:space="0" w:color="000000"/>
              <w:bottom w:val="single" w:sz="5" w:space="0" w:color="000000"/>
              <w:right w:val="single" w:sz="5" w:space="0" w:color="000000"/>
            </w:tcBorders>
          </w:tcPr>
          <w:p w14:paraId="6FC26471" w14:textId="6EC52CB4"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0F942EF3" w14:textId="627CF4B8"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294F4E94"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CD93F8A"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5676CEB" w14:textId="77777777" w:rsidR="00B90816" w:rsidRPr="002637AA" w:rsidRDefault="00B90816" w:rsidP="00B3694F">
            <w:pPr>
              <w:ind w:left="0" w:hanging="2"/>
              <w:jc w:val="both"/>
              <w:rPr>
                <w:rFonts w:asciiTheme="majorHAnsi" w:eastAsia="Calibri" w:hAnsiTheme="majorHAnsi" w:cstheme="majorHAnsi"/>
                <w:b/>
                <w:bCs/>
                <w:sz w:val="24"/>
                <w:szCs w:val="24"/>
              </w:rPr>
            </w:pPr>
            <w:r w:rsidRPr="002637AA">
              <w:rPr>
                <w:rFonts w:asciiTheme="majorHAnsi" w:eastAsia="Calibri" w:hAnsiTheme="majorHAnsi" w:cstheme="majorHAnsi"/>
                <w:b/>
                <w:bCs/>
                <w:sz w:val="24"/>
                <w:szCs w:val="24"/>
              </w:rPr>
              <w:t>CARNE BOVINA DE 1ª (PATINHO MOÍDO):</w:t>
            </w:r>
            <w:r w:rsidRPr="002637AA">
              <w:rPr>
                <w:rFonts w:asciiTheme="majorHAnsi" w:eastAsia="Calibri" w:hAnsiTheme="majorHAnsi" w:cstheme="majorHAnsi"/>
                <w:sz w:val="24"/>
                <w:szCs w:val="24"/>
              </w:rPr>
              <w:t xml:space="preserve"> Carne bovina in natura, tipo patinho, corte moída, congelada, não temperada, de 1ª qualidade, proveniente de animais sadios, abatidos sob inspeção sanitária oficial. Deve apresentar coloração característica, odor próprio e textura firme, isenta de sujidades, parasitas, larvas, materiais estranhos ou sinais de deterioração. Produto magro, com baixo teor de gordura, isento de sebo, cartilagens, aponeuroses e tecidos conjuntivos em excesso, admitindo-se no máximo 10% de gordura, não sendo permitida a adição de água, sal ou quaisquer substâncias que alterem suas características naturais, nem presença de excesso de líquido (degelo). Acondicionado em embalagem primária plástica de 1Kg, atóxica, transparente, resistente e devidamente </w:t>
            </w:r>
            <w:r w:rsidRPr="002637AA">
              <w:rPr>
                <w:rFonts w:asciiTheme="majorHAnsi" w:eastAsia="Calibri" w:hAnsiTheme="majorHAnsi" w:cstheme="majorHAnsi"/>
                <w:sz w:val="24"/>
                <w:szCs w:val="24"/>
              </w:rPr>
              <w:lastRenderedPageBreak/>
              <w:t>vedada, isenta de sujidades e contaminação, contendo identificação do produto, marca/procedência, peso líquido, data de fabricação, prazo de validade e selo de inspeção do órgão competente (SIF, SIE ou SIM). Produto congelado a temperatura de -12°C ou inferior, devendo ser transportado em veículos refrigerados, garantindo a manutenção da cadeia de frio. Validade mínima de 3 meses a partir da data de entrega. Atender às diretrizes da Resolução CD/FNDE nº 04/2026 e demais normas sanitárias vigentes. Código: 447446</w:t>
            </w:r>
          </w:p>
        </w:tc>
        <w:tc>
          <w:tcPr>
            <w:tcW w:w="502" w:type="pct"/>
            <w:tcBorders>
              <w:top w:val="single" w:sz="4" w:space="0" w:color="000000"/>
              <w:left w:val="single" w:sz="8" w:space="0" w:color="000000"/>
              <w:bottom w:val="single" w:sz="4" w:space="0" w:color="000000"/>
              <w:right w:val="single" w:sz="8" w:space="0" w:color="000000"/>
            </w:tcBorders>
          </w:tcPr>
          <w:p w14:paraId="1BCA60C5"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447446</w:t>
            </w:r>
          </w:p>
        </w:tc>
        <w:tc>
          <w:tcPr>
            <w:tcW w:w="537" w:type="pct"/>
            <w:tcBorders>
              <w:top w:val="single" w:sz="8" w:space="0" w:color="000000"/>
              <w:left w:val="single" w:sz="8" w:space="0" w:color="000000"/>
              <w:bottom w:val="single" w:sz="8" w:space="0" w:color="000000"/>
              <w:right w:val="single" w:sz="8" w:space="0" w:color="000000"/>
            </w:tcBorders>
          </w:tcPr>
          <w:p w14:paraId="3DEF2089"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19BFFFBD"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10000 </w:t>
            </w:r>
          </w:p>
        </w:tc>
        <w:tc>
          <w:tcPr>
            <w:tcW w:w="566" w:type="pct"/>
            <w:tcBorders>
              <w:top w:val="nil"/>
              <w:left w:val="single" w:sz="5" w:space="0" w:color="000000"/>
              <w:bottom w:val="single" w:sz="5" w:space="0" w:color="000000"/>
              <w:right w:val="single" w:sz="5" w:space="0" w:color="000000"/>
            </w:tcBorders>
          </w:tcPr>
          <w:p w14:paraId="75C2B293" w14:textId="444F8C62" w:rsidR="00B90816" w:rsidRPr="002637AA" w:rsidRDefault="00B90816" w:rsidP="00B3694F">
            <w:pPr>
              <w:widowControl w:val="0"/>
              <w:ind w:left="0" w:hanging="2"/>
              <w:jc w:val="center"/>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4949A517" w14:textId="1D50EAE1"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2D14B1F8"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62865AD5"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575779C4"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CARNE DE AVE (FILÉ DE PEITO DE FRANGO):</w:t>
            </w:r>
            <w:r w:rsidRPr="002637AA">
              <w:rPr>
                <w:rFonts w:asciiTheme="majorHAnsi" w:eastAsia="Calibri" w:hAnsiTheme="majorHAnsi" w:cstheme="majorHAnsi"/>
                <w:sz w:val="24"/>
                <w:szCs w:val="24"/>
              </w:rPr>
              <w:t xml:space="preserve"> Carne de ave in natura, tipo frango, corte filé de peito, sem pele e sem ossos, congelado, não temperado, de 1ª qualidade, proveniente de animais sadios, abatidos sob inspeção sanitária oficial. Deve apresentar coloração característica, odor próprio e textura firme, isenta de sujidades, parasitas, larvas, materiais estranhos ou sinais de deterioração. Produto isento de aditivos ou substâncias estranhas que sejam impróprias ao consumo e que alterem suas características naturais (físicas, químicas e sensoriais), não sendo permitido excesso de líquido (degelo). Acondicionado em embalagem primária plástica de 1Kg, atóxica, transparente, resistente e devidamente vedada, isenta de </w:t>
            </w:r>
            <w:r w:rsidRPr="002637AA">
              <w:rPr>
                <w:rFonts w:asciiTheme="majorHAnsi" w:eastAsia="Calibri" w:hAnsiTheme="majorHAnsi" w:cstheme="majorHAnsi"/>
                <w:sz w:val="24"/>
                <w:szCs w:val="24"/>
              </w:rPr>
              <w:lastRenderedPageBreak/>
              <w:t>sujidades e contaminação, contendo identificação do produto, marca/procedência, peso líquido, data de fabricação, prazo de validade e selo de inspeção do órgão competente (SIF, SIE ou SIM).  Produto congelado a temperatura de -12°C ou inferior, devendo ser transportado em veículos refrigerados, garantindo a manutenção da cadeia de frio. Validade mínima de 3 meses a partir da data de entrega.</w:t>
            </w:r>
            <w:r w:rsidRPr="002637AA">
              <w:rPr>
                <w:rFonts w:asciiTheme="majorHAnsi" w:eastAsia="Calibri" w:hAnsiTheme="majorHAnsi" w:cstheme="majorHAnsi"/>
                <w:b/>
                <w:bCs/>
                <w:sz w:val="24"/>
                <w:szCs w:val="24"/>
              </w:rPr>
              <w:t xml:space="preserve"> </w:t>
            </w:r>
            <w:r w:rsidRPr="002637AA">
              <w:rPr>
                <w:rFonts w:asciiTheme="majorHAnsi" w:eastAsia="Calibri" w:hAnsiTheme="majorHAnsi" w:cstheme="majorHAnsi"/>
                <w:sz w:val="24"/>
                <w:szCs w:val="24"/>
              </w:rPr>
              <w:t>Atender às diretrizes da Resolução CD/FNDE nº 04/2026 e demais normas sanitárias vigentes. Código: 447581.</w:t>
            </w:r>
          </w:p>
        </w:tc>
        <w:tc>
          <w:tcPr>
            <w:tcW w:w="502" w:type="pct"/>
            <w:tcBorders>
              <w:top w:val="single" w:sz="4" w:space="0" w:color="000000"/>
              <w:left w:val="single" w:sz="8" w:space="0" w:color="000000"/>
              <w:bottom w:val="single" w:sz="4" w:space="0" w:color="000000"/>
              <w:right w:val="single" w:sz="8" w:space="0" w:color="000000"/>
            </w:tcBorders>
          </w:tcPr>
          <w:p w14:paraId="51E72C9E"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447581</w:t>
            </w:r>
          </w:p>
        </w:tc>
        <w:tc>
          <w:tcPr>
            <w:tcW w:w="537" w:type="pct"/>
            <w:tcBorders>
              <w:top w:val="single" w:sz="8" w:space="0" w:color="000000"/>
              <w:left w:val="single" w:sz="8" w:space="0" w:color="000000"/>
              <w:bottom w:val="single" w:sz="8" w:space="0" w:color="000000"/>
              <w:right w:val="single" w:sz="8" w:space="0" w:color="000000"/>
            </w:tcBorders>
          </w:tcPr>
          <w:p w14:paraId="2CA79020"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3350F697"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16000</w:t>
            </w:r>
          </w:p>
        </w:tc>
        <w:tc>
          <w:tcPr>
            <w:tcW w:w="566" w:type="pct"/>
            <w:tcBorders>
              <w:top w:val="nil"/>
              <w:left w:val="single" w:sz="5" w:space="0" w:color="000000"/>
              <w:bottom w:val="single" w:sz="5" w:space="0" w:color="000000"/>
              <w:right w:val="single" w:sz="5" w:space="0" w:color="000000"/>
            </w:tcBorders>
          </w:tcPr>
          <w:p w14:paraId="4410C5F6" w14:textId="5D47FA92"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28756AB" w14:textId="3AC972DA"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64C8364F"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0DFC3463"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F7283C6"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CARNE SUÍNA (PERNIL EM CUBOS):</w:t>
            </w:r>
            <w:r w:rsidRPr="002637AA">
              <w:rPr>
                <w:rFonts w:asciiTheme="majorHAnsi" w:eastAsia="Calibri" w:hAnsiTheme="majorHAnsi" w:cstheme="majorHAnsi"/>
                <w:sz w:val="24"/>
                <w:szCs w:val="24"/>
              </w:rPr>
              <w:t xml:space="preserve"> Carne suína in natura, tipo pernil, em cubos, sem osso e sem pele, de 1ª qualidade, proveniente de animais sadios, abatidos sob inspeção sanitária oficial. Deve apresentar coloração característica, odor próprio e textura firme, isenta de sujidades, parasitas, larvas, materiais estranhos ou sinais de deterioração. Produto com teor moderado de gordura, devendo ser livre de excesso de gordura aparente, admitindo-se no máximo 10% de gordura visível, isento de cartilagens, aponeuroses e tecidos conjuntivos em excesso. Fornecida em cortes padronizados em cubos ou iscas, com tamanho uniforme, adequada ao preparo em unidades de alimentação coletiva, podendo ser utilizada </w:t>
            </w:r>
            <w:r w:rsidRPr="002637AA">
              <w:rPr>
                <w:rFonts w:asciiTheme="majorHAnsi" w:eastAsia="Calibri" w:hAnsiTheme="majorHAnsi" w:cstheme="majorHAnsi"/>
                <w:sz w:val="24"/>
                <w:szCs w:val="24"/>
              </w:rPr>
              <w:lastRenderedPageBreak/>
              <w:t>em preparações como ensopados, refogados ou desfiados. Acondicionada em embalagens primárias de 1 kg, atóxica, resistente e devidamente vedada, contendo identificação do produto, data de embalagem, prazo de validade, peso líquido e selo de inspeção do órgão competente (SIF, SIE ou SIM). Produto resfriado (0°C a 4°C) ou congelado (-12°C ou inferior), conforme especificação, devendo ser transportado em veículos refrigerados, garantindo a manutenção da cadeia de frio. Validade mínima de 6 meses para produto congelado e conforme legislação vigente para produto resfriado, a contar da data de fabricação/embalagem.Atender às diretrizes da Resolução CD/FNDE nº 04/2026 e demais normas sanitárias vigentes. Código: 451064</w:t>
            </w:r>
          </w:p>
        </w:tc>
        <w:tc>
          <w:tcPr>
            <w:tcW w:w="502" w:type="pct"/>
            <w:tcBorders>
              <w:top w:val="single" w:sz="4" w:space="0" w:color="000000"/>
              <w:left w:val="single" w:sz="8" w:space="0" w:color="000000"/>
              <w:bottom w:val="single" w:sz="4" w:space="0" w:color="000000"/>
              <w:right w:val="single" w:sz="8" w:space="0" w:color="000000"/>
            </w:tcBorders>
          </w:tcPr>
          <w:p w14:paraId="0735F330"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451064</w:t>
            </w:r>
          </w:p>
        </w:tc>
        <w:tc>
          <w:tcPr>
            <w:tcW w:w="537" w:type="pct"/>
            <w:tcBorders>
              <w:top w:val="single" w:sz="8" w:space="0" w:color="000000"/>
              <w:left w:val="single" w:sz="8" w:space="0" w:color="000000"/>
              <w:bottom w:val="single" w:sz="8" w:space="0" w:color="000000"/>
              <w:right w:val="single" w:sz="8" w:space="0" w:color="000000"/>
            </w:tcBorders>
          </w:tcPr>
          <w:p w14:paraId="3BBF2B04"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2FE2033C"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8000 </w:t>
            </w:r>
          </w:p>
        </w:tc>
        <w:tc>
          <w:tcPr>
            <w:tcW w:w="566" w:type="pct"/>
            <w:tcBorders>
              <w:top w:val="nil"/>
              <w:left w:val="single" w:sz="5" w:space="0" w:color="000000"/>
              <w:bottom w:val="single" w:sz="5" w:space="0" w:color="000000"/>
              <w:right w:val="single" w:sz="5" w:space="0" w:color="000000"/>
            </w:tcBorders>
          </w:tcPr>
          <w:p w14:paraId="0CA2D2EA" w14:textId="09DB931B"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D8224BC" w14:textId="2D64AA07"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09F38354"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6FD851C2"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58C5703E"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COLORAU (URUCUM) EM PÓ: </w:t>
            </w:r>
            <w:r w:rsidRPr="002637AA">
              <w:rPr>
                <w:rFonts w:asciiTheme="majorHAnsi" w:eastAsia="Calibri" w:hAnsiTheme="majorHAnsi" w:cstheme="majorHAnsi"/>
                <w:sz w:val="24"/>
                <w:szCs w:val="24"/>
              </w:rPr>
              <w:t xml:space="preserve">Produto obtido a partir de sementes de urucum, moídas, de 1ª qualidade, podendo conter farinha de mandioca ou fubá como veículo, desde que informado em rótulo. Pacote de 1 Kg. Isento de adição de sal, corantes artificiais ou substâncias estranhas. Deve apresentar coloração avermelhada característica, isento de sujidades e contaminantes. Acondicionado em embalagem atóxica e vedada, com identificação do produto, ingredientes, lote e </w:t>
            </w:r>
            <w:r w:rsidRPr="002637AA">
              <w:rPr>
                <w:rFonts w:asciiTheme="majorHAnsi" w:eastAsia="Calibri" w:hAnsiTheme="majorHAnsi" w:cstheme="majorHAnsi"/>
                <w:sz w:val="24"/>
                <w:szCs w:val="24"/>
              </w:rPr>
              <w:lastRenderedPageBreak/>
              <w:t>validade mínima de 12 meses. Atender às diretrizes da Resolução CD/FNDE nº 04/2026.  Código: 463937</w:t>
            </w:r>
          </w:p>
        </w:tc>
        <w:tc>
          <w:tcPr>
            <w:tcW w:w="502" w:type="pct"/>
            <w:tcBorders>
              <w:top w:val="single" w:sz="4" w:space="0" w:color="000000"/>
              <w:left w:val="single" w:sz="8" w:space="0" w:color="000000"/>
              <w:bottom w:val="single" w:sz="4" w:space="0" w:color="000000"/>
              <w:right w:val="single" w:sz="8" w:space="0" w:color="000000"/>
            </w:tcBorders>
          </w:tcPr>
          <w:p w14:paraId="296FE29A"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463937</w:t>
            </w:r>
          </w:p>
        </w:tc>
        <w:tc>
          <w:tcPr>
            <w:tcW w:w="537" w:type="pct"/>
            <w:tcBorders>
              <w:top w:val="single" w:sz="8" w:space="0" w:color="000000"/>
              <w:left w:val="single" w:sz="8" w:space="0" w:color="000000"/>
              <w:bottom w:val="single" w:sz="8" w:space="0" w:color="000000"/>
              <w:right w:val="single" w:sz="8" w:space="0" w:color="000000"/>
            </w:tcBorders>
          </w:tcPr>
          <w:p w14:paraId="4454ECE3"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09108A1F"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 </w:t>
            </w:r>
          </w:p>
        </w:tc>
        <w:tc>
          <w:tcPr>
            <w:tcW w:w="566" w:type="pct"/>
            <w:tcBorders>
              <w:top w:val="nil"/>
              <w:left w:val="single" w:sz="5" w:space="0" w:color="000000"/>
              <w:bottom w:val="single" w:sz="5" w:space="0" w:color="000000"/>
              <w:right w:val="single" w:sz="5" w:space="0" w:color="000000"/>
            </w:tcBorders>
          </w:tcPr>
          <w:p w14:paraId="5A8F8FF1" w14:textId="739CA2DE"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091F1BB" w14:textId="47A72E00"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03F96E2C"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E01F2AC"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0BC7A36E"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EXTRATO DE TOMATE: </w:t>
            </w:r>
            <w:r w:rsidRPr="002637AA">
              <w:rPr>
                <w:rFonts w:asciiTheme="majorHAnsi" w:eastAsia="Calibri" w:hAnsiTheme="majorHAnsi" w:cstheme="majorHAnsi"/>
                <w:sz w:val="24"/>
                <w:szCs w:val="24"/>
              </w:rPr>
              <w:t>Produto concentrado obtido a partir de tomates maduros, selecionados, sãos e limpos, sem pele e sem sementes, submetido a processo tecnológico adequado. Deve apresentar coloração vermelha característica, sabor e aroma próprios, sendo isento de sujidades, materiais estranhos, fermentação ou sinais de deterioração. Produto sem adição de conservantes, podendo conter sal e açúcar conforme formulação do fabricante. Acondicionado em embalagem tipo Tetra Pak ou similar, atóxica, resistente e íntegra, devidamente vedada, contendo identificação do produto, marca do fabricante, peso líquido, número do lote, data de fabricação e prazo de validade. Fornecido em embalagens de no mínimo 520 g e no máximo 540 g. Validade mínima de 12 meses a partir da data de fabricação. O produto estará sujeito à verificação de qualidade, sendo avaliados aspectos como concentração, coloração, sabor, aroma e rendimento. Referência de qualidade: similar ou superior à marca Elefante. Código: 346922.</w:t>
            </w:r>
          </w:p>
        </w:tc>
        <w:tc>
          <w:tcPr>
            <w:tcW w:w="502" w:type="pct"/>
            <w:tcBorders>
              <w:top w:val="single" w:sz="4" w:space="0" w:color="000000"/>
              <w:left w:val="single" w:sz="8" w:space="0" w:color="000000"/>
              <w:bottom w:val="single" w:sz="4" w:space="0" w:color="000000"/>
              <w:right w:val="single" w:sz="8" w:space="0" w:color="000000"/>
            </w:tcBorders>
          </w:tcPr>
          <w:p w14:paraId="04D55881"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346922</w:t>
            </w:r>
          </w:p>
        </w:tc>
        <w:tc>
          <w:tcPr>
            <w:tcW w:w="537" w:type="pct"/>
            <w:tcBorders>
              <w:top w:val="single" w:sz="8" w:space="0" w:color="000000"/>
              <w:left w:val="single" w:sz="8" w:space="0" w:color="000000"/>
              <w:bottom w:val="single" w:sz="8" w:space="0" w:color="000000"/>
              <w:right w:val="single" w:sz="8" w:space="0" w:color="000000"/>
            </w:tcBorders>
          </w:tcPr>
          <w:p w14:paraId="07B1006B"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2C69BB26"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7200 </w:t>
            </w:r>
          </w:p>
        </w:tc>
        <w:tc>
          <w:tcPr>
            <w:tcW w:w="566" w:type="pct"/>
            <w:tcBorders>
              <w:top w:val="nil"/>
              <w:left w:val="single" w:sz="5" w:space="0" w:color="000000"/>
              <w:bottom w:val="single" w:sz="5" w:space="0" w:color="000000"/>
              <w:right w:val="single" w:sz="5" w:space="0" w:color="000000"/>
            </w:tcBorders>
          </w:tcPr>
          <w:p w14:paraId="6F3D7612" w14:textId="203947EA" w:rsidR="00B90816" w:rsidRPr="002637AA" w:rsidRDefault="00B90816" w:rsidP="00B3694F">
            <w:pPr>
              <w:widowControl w:val="0"/>
              <w:ind w:left="0" w:hanging="2"/>
              <w:jc w:val="center"/>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23E78581" w14:textId="5B211BED"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5E5DE7EF"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13044C54"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26F0EACA"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FARINHA DE AVEIA: </w:t>
            </w:r>
            <w:r w:rsidRPr="002637AA">
              <w:rPr>
                <w:rFonts w:asciiTheme="majorHAnsi" w:eastAsia="Calibri" w:hAnsiTheme="majorHAnsi" w:cstheme="majorHAnsi"/>
                <w:sz w:val="24"/>
                <w:szCs w:val="24"/>
              </w:rPr>
              <w:t xml:space="preserve">Produto obtido a partir da moagem de </w:t>
            </w:r>
            <w:r w:rsidRPr="002637AA">
              <w:rPr>
                <w:rFonts w:asciiTheme="majorHAnsi" w:eastAsia="Calibri" w:hAnsiTheme="majorHAnsi" w:cstheme="majorHAnsi"/>
                <w:sz w:val="24"/>
                <w:szCs w:val="24"/>
              </w:rPr>
              <w:lastRenderedPageBreak/>
              <w:t>aveia, de 1ª qualidade, com coloração característica, isento de sujidades, impurezas, mofos, parasitas, materiais estranhos e umidade excessiva. Deve apresentar características sensoriais adequadas, com odor e sabor próprios, sem sinais de fermentação ou ranço. Acondicionado em embalagem primária plástica, atóxica, transparente, resistente e íntegra, devidamente vedada, contendo identificação do produto, procedência, ingredientes, informações nutricionais, número do lote, peso líquido, data de fabricação e prazo de validade. Fornecido em embalagens de no mínimo 400 g e no máximo 500 g. Validade mínima de 6 meses a partir da data de entrega. O produto estará sujeito à verificação de qualidade, sendo avaliadas características sensoriais e integridade do produto. Atender às normas sanitárias vigentes. Código: 460498.</w:t>
            </w:r>
          </w:p>
        </w:tc>
        <w:tc>
          <w:tcPr>
            <w:tcW w:w="502" w:type="pct"/>
            <w:tcBorders>
              <w:top w:val="single" w:sz="4" w:space="0" w:color="000000"/>
              <w:left w:val="single" w:sz="8" w:space="0" w:color="000000"/>
              <w:bottom w:val="single" w:sz="4" w:space="0" w:color="000000"/>
              <w:right w:val="single" w:sz="8" w:space="0" w:color="000000"/>
            </w:tcBorders>
          </w:tcPr>
          <w:p w14:paraId="036C0AAC"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460498</w:t>
            </w:r>
          </w:p>
        </w:tc>
        <w:tc>
          <w:tcPr>
            <w:tcW w:w="537" w:type="pct"/>
            <w:tcBorders>
              <w:top w:val="single" w:sz="8" w:space="0" w:color="000000"/>
              <w:left w:val="single" w:sz="8" w:space="0" w:color="000000"/>
              <w:bottom w:val="single" w:sz="8" w:space="0" w:color="000000"/>
              <w:right w:val="single" w:sz="8" w:space="0" w:color="000000"/>
            </w:tcBorders>
          </w:tcPr>
          <w:p w14:paraId="62E2204E"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17FE368A"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3000 </w:t>
            </w:r>
          </w:p>
        </w:tc>
        <w:tc>
          <w:tcPr>
            <w:tcW w:w="566" w:type="pct"/>
            <w:tcBorders>
              <w:top w:val="nil"/>
              <w:left w:val="single" w:sz="5" w:space="0" w:color="000000"/>
              <w:bottom w:val="single" w:sz="5" w:space="0" w:color="000000"/>
              <w:right w:val="single" w:sz="5" w:space="0" w:color="000000"/>
            </w:tcBorders>
          </w:tcPr>
          <w:p w14:paraId="0E7F1CAF" w14:textId="22FAEDF4"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D7C232A" w14:textId="5088964D"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779C9EB8"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397A852"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C212C39"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FARINHA DE MANDIOCA: </w:t>
            </w:r>
            <w:r w:rsidRPr="002637AA">
              <w:rPr>
                <w:rFonts w:asciiTheme="majorHAnsi" w:eastAsia="Calibri" w:hAnsiTheme="majorHAnsi" w:cstheme="majorHAnsi"/>
                <w:sz w:val="24"/>
                <w:szCs w:val="24"/>
              </w:rPr>
              <w:t xml:space="preserve">Farinha de mandioca torrada, grupo seco, subgrupo branca torrada, classe fina, tipo 1, de 1ª qualidade, obtida a partir do processo de ralar e torrar a mandioca. Deve apresentar baixa acidez, coloração característica (branca ou amarela), textura fina e seca, sendo isenta de sujidades, matérias terrosas, fungos, parasitas, umidade excessiva e fragmentos estranhos. Produto </w:t>
            </w:r>
            <w:r w:rsidRPr="002637AA">
              <w:rPr>
                <w:rFonts w:asciiTheme="majorHAnsi" w:eastAsia="Calibri" w:hAnsiTheme="majorHAnsi" w:cstheme="majorHAnsi"/>
                <w:sz w:val="24"/>
                <w:szCs w:val="24"/>
              </w:rPr>
              <w:lastRenderedPageBreak/>
              <w:t>com características sensoriais adequadas, com odor e sabor próprios. Acondicionado em embalagem primária plástica, atóxica, resistente e íntegra, devidamente vedada, contendo identificação do produto, marca do fabricante, peso líquido, número do lote, data de fabricação e prazo de validade. Fornecido em embalagens de 1 kg. Validade mínima de 6 meses a partir da data de fabricação. O produto estará sujeito à verificação de qualidade, sendo avaliados aspectos como pureza e características sensoriais. Atender às normas sanitárias vigentes. Código: 458920.</w:t>
            </w:r>
          </w:p>
        </w:tc>
        <w:tc>
          <w:tcPr>
            <w:tcW w:w="502" w:type="pct"/>
            <w:tcBorders>
              <w:top w:val="single" w:sz="4" w:space="0" w:color="000000"/>
              <w:left w:val="single" w:sz="8" w:space="0" w:color="000000"/>
              <w:bottom w:val="single" w:sz="4" w:space="0" w:color="000000"/>
              <w:right w:val="single" w:sz="8" w:space="0" w:color="000000"/>
            </w:tcBorders>
          </w:tcPr>
          <w:p w14:paraId="1FAA9021"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458920</w:t>
            </w:r>
          </w:p>
        </w:tc>
        <w:tc>
          <w:tcPr>
            <w:tcW w:w="537" w:type="pct"/>
            <w:tcBorders>
              <w:top w:val="single" w:sz="8" w:space="0" w:color="000000"/>
              <w:left w:val="single" w:sz="8" w:space="0" w:color="000000"/>
              <w:bottom w:val="single" w:sz="8" w:space="0" w:color="000000"/>
              <w:right w:val="single" w:sz="8" w:space="0" w:color="000000"/>
            </w:tcBorders>
          </w:tcPr>
          <w:p w14:paraId="6D67FA8F"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49041F1C"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2200 </w:t>
            </w:r>
          </w:p>
        </w:tc>
        <w:tc>
          <w:tcPr>
            <w:tcW w:w="566" w:type="pct"/>
            <w:tcBorders>
              <w:top w:val="nil"/>
              <w:left w:val="single" w:sz="5" w:space="0" w:color="000000"/>
              <w:bottom w:val="single" w:sz="5" w:space="0" w:color="000000"/>
              <w:right w:val="single" w:sz="5" w:space="0" w:color="000000"/>
            </w:tcBorders>
          </w:tcPr>
          <w:p w14:paraId="3E2A4306" w14:textId="58456B79"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65A0C73" w14:textId="0F876549"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59D25829"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4E81FE4A"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6C054A0D"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FARINHA DE TRIGO COM FERMENTO: </w:t>
            </w:r>
            <w:r w:rsidRPr="002637AA">
              <w:rPr>
                <w:rFonts w:asciiTheme="majorHAnsi" w:eastAsia="Calibri" w:hAnsiTheme="majorHAnsi" w:cstheme="majorHAnsi"/>
                <w:sz w:val="24"/>
                <w:szCs w:val="24"/>
              </w:rPr>
              <w:t xml:space="preserve">Produto obtido a partir da moagem de grãos de trigo, acrescido de fermento químico, de 1ª qualidade, com coloração branca característica, textura fina e odor próprio. Deve ser isento de sujidades, materiais terrosos, parasitas, larvas, umidade excessiva ou sinais de fermentação inadequada. Produto com características sensoriais adequadas, apresentando aspecto de pó fino, homogêneo e sem grumos. Acondicionado em embalagem primária atóxica, resistente e íntegra, devidamente vedada, contendo identificação do produto, marca do fabricante, peso líquido, número do lote, data de fabricação e prazo de validade. Fornecido em embalagens de 1 kg. Validade mínima de 5 meses </w:t>
            </w:r>
            <w:r w:rsidRPr="002637AA">
              <w:rPr>
                <w:rFonts w:asciiTheme="majorHAnsi" w:eastAsia="Calibri" w:hAnsiTheme="majorHAnsi" w:cstheme="majorHAnsi"/>
                <w:sz w:val="24"/>
                <w:szCs w:val="24"/>
              </w:rPr>
              <w:lastRenderedPageBreak/>
              <w:t>a partir da data de entrega. O produto estará sujeito à verificação de qualidade, sendo avaliados aspectos como pureza, textura e características sensoriais. Atender às normas sanitárias vigentes. Referência de qualidade: similar ou superior à marca Dona Benta. Código: 460265.</w:t>
            </w:r>
          </w:p>
        </w:tc>
        <w:tc>
          <w:tcPr>
            <w:tcW w:w="502" w:type="pct"/>
            <w:tcBorders>
              <w:top w:val="single" w:sz="4" w:space="0" w:color="000000"/>
              <w:left w:val="single" w:sz="8" w:space="0" w:color="000000"/>
              <w:bottom w:val="single" w:sz="4" w:space="0" w:color="000000"/>
              <w:right w:val="single" w:sz="8" w:space="0" w:color="000000"/>
            </w:tcBorders>
          </w:tcPr>
          <w:p w14:paraId="21F6C784"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460265</w:t>
            </w:r>
          </w:p>
        </w:tc>
        <w:tc>
          <w:tcPr>
            <w:tcW w:w="537" w:type="pct"/>
            <w:tcBorders>
              <w:top w:val="single" w:sz="8" w:space="0" w:color="000000"/>
              <w:left w:val="single" w:sz="8" w:space="0" w:color="000000"/>
              <w:bottom w:val="single" w:sz="8" w:space="0" w:color="000000"/>
              <w:right w:val="single" w:sz="8" w:space="0" w:color="000000"/>
            </w:tcBorders>
          </w:tcPr>
          <w:p w14:paraId="1350D0EC"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1E6BA988"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1000 </w:t>
            </w:r>
          </w:p>
        </w:tc>
        <w:tc>
          <w:tcPr>
            <w:tcW w:w="566" w:type="pct"/>
            <w:tcBorders>
              <w:top w:val="nil"/>
              <w:left w:val="single" w:sz="5" w:space="0" w:color="000000"/>
              <w:bottom w:val="single" w:sz="5" w:space="0" w:color="000000"/>
              <w:right w:val="single" w:sz="5" w:space="0" w:color="000000"/>
            </w:tcBorders>
          </w:tcPr>
          <w:p w14:paraId="235377F0" w14:textId="73C9A349"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42CE823" w14:textId="7A38E582"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FF6C705"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758D07BD"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3E6EDE9D"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FEIJÃO VERMELHO: </w:t>
            </w:r>
            <w:r w:rsidRPr="002637AA">
              <w:rPr>
                <w:rFonts w:asciiTheme="majorHAnsi" w:eastAsia="Calibri" w:hAnsiTheme="majorHAnsi" w:cstheme="majorHAnsi"/>
                <w:sz w:val="24"/>
                <w:szCs w:val="24"/>
              </w:rPr>
              <w:t>Feijão, leguminosa, tipo 1, novo, de primeira qualidade, constituído de grãos inteiros e sãos, sem a</w:t>
            </w:r>
            <w:r w:rsidRPr="002637AA">
              <w:rPr>
                <w:rFonts w:asciiTheme="majorHAnsi" w:eastAsia="Calibri" w:hAnsiTheme="majorHAnsi" w:cstheme="majorHAnsi"/>
                <w:b/>
                <w:bCs/>
                <w:sz w:val="24"/>
                <w:szCs w:val="24"/>
              </w:rPr>
              <w:t xml:space="preserve"> </w:t>
            </w:r>
            <w:r w:rsidRPr="002637AA">
              <w:rPr>
                <w:rFonts w:asciiTheme="majorHAnsi" w:eastAsia="Calibri" w:hAnsiTheme="majorHAnsi" w:cstheme="majorHAnsi"/>
                <w:sz w:val="24"/>
                <w:szCs w:val="24"/>
              </w:rPr>
              <w:t>presença de grãos mofados, quebrados e/ou carunchados. Embalagem plástica, resistente, transparente, contendo 1 kg. Na embalagem deve conter a identificação do produto, marca do fabricante, número do lote, prazo de validade. Prazo de validade mínimo de 06 meses a contar a partir da data de entrega. Código: 464558</w:t>
            </w:r>
          </w:p>
        </w:tc>
        <w:tc>
          <w:tcPr>
            <w:tcW w:w="502" w:type="pct"/>
            <w:tcBorders>
              <w:top w:val="single" w:sz="4" w:space="0" w:color="000000"/>
              <w:left w:val="single" w:sz="8" w:space="0" w:color="000000"/>
              <w:bottom w:val="single" w:sz="4" w:space="0" w:color="000000"/>
              <w:right w:val="single" w:sz="8" w:space="0" w:color="000000"/>
            </w:tcBorders>
          </w:tcPr>
          <w:p w14:paraId="3E5EF7BD"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464558</w:t>
            </w:r>
          </w:p>
        </w:tc>
        <w:tc>
          <w:tcPr>
            <w:tcW w:w="537" w:type="pct"/>
            <w:tcBorders>
              <w:top w:val="single" w:sz="8" w:space="0" w:color="000000"/>
              <w:left w:val="single" w:sz="8" w:space="0" w:color="000000"/>
              <w:bottom w:val="single" w:sz="8" w:space="0" w:color="000000"/>
              <w:right w:val="single" w:sz="8" w:space="0" w:color="000000"/>
            </w:tcBorders>
          </w:tcPr>
          <w:p w14:paraId="5C52EB2B"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7414C4D5"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3000 </w:t>
            </w:r>
          </w:p>
        </w:tc>
        <w:tc>
          <w:tcPr>
            <w:tcW w:w="566" w:type="pct"/>
            <w:tcBorders>
              <w:top w:val="nil"/>
              <w:left w:val="single" w:sz="5" w:space="0" w:color="000000"/>
              <w:bottom w:val="single" w:sz="5" w:space="0" w:color="000000"/>
              <w:right w:val="single" w:sz="5" w:space="0" w:color="000000"/>
            </w:tcBorders>
          </w:tcPr>
          <w:p w14:paraId="5BD01504" w14:textId="62008E86" w:rsidR="00B90816" w:rsidRPr="002637AA" w:rsidRDefault="00B90816" w:rsidP="00B3694F">
            <w:pPr>
              <w:widowControl w:val="0"/>
              <w:ind w:left="0" w:hanging="2"/>
              <w:jc w:val="center"/>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8C31B2F" w14:textId="198A197D"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06E2411D"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493DE8B4"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67150BB8"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FUBÁ:</w:t>
            </w:r>
            <w:r w:rsidRPr="002637AA">
              <w:rPr>
                <w:rFonts w:asciiTheme="majorHAnsi" w:eastAsia="Calibri" w:hAnsiTheme="majorHAnsi" w:cstheme="majorHAnsi"/>
                <w:sz w:val="24"/>
                <w:szCs w:val="24"/>
              </w:rPr>
              <w:t xml:space="preserve"> Produto obtido da moagem do milho, de boa qualidade, fino, seco, de coloração amarela característica, isento de umidade, fermentação ou ranço. Deve estar livre de sujidades, matérias terrosas, parasitas, larvas e fragmentos estranhos. Acondicionado em embalagem plástica atóxica, resistente e devidamente vedada, contendo até 1kg, com identificação do produto, lista de ingredientes, data de fabricação, prazo de validade e número do lote. Prazo de validade mínimo de 6 meses a </w:t>
            </w:r>
            <w:r w:rsidRPr="002637AA">
              <w:rPr>
                <w:rFonts w:asciiTheme="majorHAnsi" w:eastAsia="Calibri" w:hAnsiTheme="majorHAnsi" w:cstheme="majorHAnsi"/>
                <w:sz w:val="24"/>
                <w:szCs w:val="24"/>
              </w:rPr>
              <w:lastRenderedPageBreak/>
              <w:t>partir da data de fabricação. Transporte em condições adequadas de higiene e conservação. Atender às diretrizes da Resolução CD/FNDE nº 04/2026. Código: 459013.</w:t>
            </w:r>
          </w:p>
        </w:tc>
        <w:tc>
          <w:tcPr>
            <w:tcW w:w="502" w:type="pct"/>
            <w:tcBorders>
              <w:top w:val="single" w:sz="4" w:space="0" w:color="000000"/>
              <w:left w:val="single" w:sz="8" w:space="0" w:color="000000"/>
              <w:bottom w:val="single" w:sz="4" w:space="0" w:color="000000"/>
              <w:right w:val="single" w:sz="8" w:space="0" w:color="000000"/>
            </w:tcBorders>
          </w:tcPr>
          <w:p w14:paraId="2D6F72E1"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459013</w:t>
            </w:r>
          </w:p>
        </w:tc>
        <w:tc>
          <w:tcPr>
            <w:tcW w:w="537" w:type="pct"/>
            <w:tcBorders>
              <w:top w:val="single" w:sz="8" w:space="0" w:color="000000"/>
              <w:left w:val="single" w:sz="8" w:space="0" w:color="000000"/>
              <w:bottom w:val="single" w:sz="8" w:space="0" w:color="000000"/>
              <w:right w:val="single" w:sz="8" w:space="0" w:color="000000"/>
            </w:tcBorders>
          </w:tcPr>
          <w:p w14:paraId="2796DDD5"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61C901C7"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 </w:t>
            </w:r>
          </w:p>
        </w:tc>
        <w:tc>
          <w:tcPr>
            <w:tcW w:w="566" w:type="pct"/>
            <w:tcBorders>
              <w:top w:val="nil"/>
              <w:left w:val="single" w:sz="5" w:space="0" w:color="000000"/>
              <w:bottom w:val="single" w:sz="5" w:space="0" w:color="000000"/>
              <w:right w:val="single" w:sz="5" w:space="0" w:color="000000"/>
            </w:tcBorders>
          </w:tcPr>
          <w:p w14:paraId="7756217B" w14:textId="2A066D95"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E4F64FE" w14:textId="4A689AC6"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10553494"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0E8AB09"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68F64645" w14:textId="77777777" w:rsidR="00B90816" w:rsidRPr="002637AA" w:rsidRDefault="00B90816" w:rsidP="00B3694F">
            <w:pPr>
              <w:ind w:left="0" w:hanging="2"/>
              <w:jc w:val="both"/>
              <w:rPr>
                <w:rFonts w:asciiTheme="majorHAnsi" w:eastAsia="Calibri" w:hAnsiTheme="majorHAnsi" w:cstheme="majorHAnsi"/>
                <w:sz w:val="24"/>
                <w:szCs w:val="24"/>
                <w:highlight w:val="white"/>
              </w:rPr>
            </w:pPr>
            <w:r w:rsidRPr="002637AA">
              <w:rPr>
                <w:rFonts w:asciiTheme="majorHAnsi" w:eastAsia="Calibri" w:hAnsiTheme="majorHAnsi" w:cstheme="majorHAnsi"/>
                <w:b/>
                <w:bCs/>
                <w:sz w:val="24"/>
                <w:szCs w:val="24"/>
              </w:rPr>
              <w:t>LEITE EM PÓ INTEGRAL:</w:t>
            </w:r>
            <w:r w:rsidRPr="002637AA">
              <w:rPr>
                <w:rFonts w:asciiTheme="majorHAnsi" w:eastAsia="Calibri" w:hAnsiTheme="majorHAnsi" w:cstheme="majorHAnsi"/>
                <w:sz w:val="24"/>
                <w:szCs w:val="24"/>
              </w:rPr>
              <w:t xml:space="preserve"> Produto obtido por desidratação do leite integral, de 1ª qualidade, com coloração, odor e sabor característicos, podendo ser enriquecido com ferro e vitaminas A, C e D, conforme rotulagem do fabricante e legislação vigente. Ingredientes básicos: leite integral e emulsificante lecitina de soja, podendo conter adição de vitaminas e minerais conforme formulação, sendo vedada a presença de gorduras vegetais, soro de leite, amidos, maltodextrina ou quaisquer outros ingredientes característicos de composto lácteo. Deve ser isento de umidade, impurezas, sujidades, materiais estranhos ou sinais de deterioração, apresentando boa solubilidade e adequada reconstituição. Acondicionado em embalagem primária de 1 kg, atóxica, resistente, íntegra e hermeticamente fechada, agrupada em fardos conforme necessidade, contendo identificação do produto, lista de ingredientes, informações nutricionais, número do lote, data de fabricação, prazo de validade e registro no serviço de inspeção competente (SIF/DIPOA). Validade mínima </w:t>
            </w:r>
            <w:r w:rsidRPr="002637AA">
              <w:rPr>
                <w:rFonts w:asciiTheme="majorHAnsi" w:eastAsia="Calibri" w:hAnsiTheme="majorHAnsi" w:cstheme="majorHAnsi"/>
                <w:sz w:val="24"/>
                <w:szCs w:val="24"/>
              </w:rPr>
              <w:lastRenderedPageBreak/>
              <w:t>de 10 meses a partir da data de entrega. O produto estará sujeito à avaliação quanto às características sensoriais e à reconstituição conforme instruções do fabricante. Transporte em condições adequadas de higiene e conservação. Referência de qualidade: Similar ou marca superior a Itambé. Atender às diretrizes da Resolução CD/FNDE nº 04/2026 e demais normas sanitárias vigentes. Código: 446019.</w:t>
            </w:r>
          </w:p>
        </w:tc>
        <w:tc>
          <w:tcPr>
            <w:tcW w:w="502" w:type="pct"/>
            <w:tcBorders>
              <w:top w:val="single" w:sz="4" w:space="0" w:color="000000"/>
              <w:left w:val="single" w:sz="8" w:space="0" w:color="000000"/>
              <w:bottom w:val="single" w:sz="4" w:space="0" w:color="000000"/>
              <w:right w:val="single" w:sz="8" w:space="0" w:color="000000"/>
            </w:tcBorders>
          </w:tcPr>
          <w:p w14:paraId="4AF2A247"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446019</w:t>
            </w:r>
          </w:p>
        </w:tc>
        <w:tc>
          <w:tcPr>
            <w:tcW w:w="537" w:type="pct"/>
            <w:tcBorders>
              <w:top w:val="single" w:sz="8" w:space="0" w:color="000000"/>
              <w:left w:val="single" w:sz="8" w:space="0" w:color="000000"/>
              <w:bottom w:val="single" w:sz="8" w:space="0" w:color="000000"/>
              <w:right w:val="single" w:sz="8" w:space="0" w:color="000000"/>
            </w:tcBorders>
          </w:tcPr>
          <w:p w14:paraId="59485622"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471D361C"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8000 </w:t>
            </w:r>
          </w:p>
        </w:tc>
        <w:tc>
          <w:tcPr>
            <w:tcW w:w="566" w:type="pct"/>
            <w:tcBorders>
              <w:top w:val="nil"/>
              <w:left w:val="single" w:sz="5" w:space="0" w:color="000000"/>
              <w:bottom w:val="single" w:sz="5" w:space="0" w:color="000000"/>
              <w:right w:val="single" w:sz="5" w:space="0" w:color="000000"/>
            </w:tcBorders>
          </w:tcPr>
          <w:p w14:paraId="46B1AF41" w14:textId="3AE7C66C"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299D3DB6" w14:textId="53A6A3D3"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EB81571"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FCED3DB"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2CA233FA"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LEITE EM PÓ DESNATADO INSTANTÂNEO:</w:t>
            </w:r>
            <w:r w:rsidRPr="002637AA">
              <w:rPr>
                <w:rFonts w:asciiTheme="majorHAnsi" w:eastAsia="Calibri" w:hAnsiTheme="majorHAnsi" w:cstheme="majorHAnsi"/>
                <w:sz w:val="24"/>
                <w:szCs w:val="24"/>
              </w:rPr>
              <w:t xml:space="preserve"> Produto obtido por desidratação do leite desnatado, de 1ª qualidade, com coloração, odor e sabor característicos, baixo teor de gordura, apresentando boa solubilidade e adequada reconstituição. Ingredientes: leite desnatado e emulsificante lecitina de soja, podendo conter adição de vitaminas e minerais conforme rotulagem do fabricante, sendo vedada a presença de gorduras vegetais, soro de leite, amidos, maltodextrina ou quaisquer outros ingredientes característicos de composto lácteo, não sendo aceito produto rotulado como composto lácteo. Deve ser isento de umidade, impurezas, sujidades, materiais estranhos ou sinais de deterioração. Acondicionado em embalagem primária atóxica, resistente, íntegra e não violada, contendo identificação do produto, </w:t>
            </w:r>
            <w:r w:rsidRPr="002637AA">
              <w:rPr>
                <w:rFonts w:asciiTheme="majorHAnsi" w:eastAsia="Calibri" w:hAnsiTheme="majorHAnsi" w:cstheme="majorHAnsi"/>
                <w:sz w:val="24"/>
                <w:szCs w:val="24"/>
              </w:rPr>
              <w:lastRenderedPageBreak/>
              <w:t>procedência, informações nutricionais, peso líquido, número do lote, data de fabricação, prazo de validade e registro no serviço de inspeção competente (SIF/DIPOA). Fornecido em embalagens de no mínimo 400 g e no máximo 500 g. Validade mínima de 10 meses a partir da data de entrega. O produto estará sujeito à verificação de qualidade, sendo avaliados aspectos como aparência e odor na forma seca, sabor e solubilidade após reconstituição e conformidade do peso líquido declarado. Atender às especificações da legislação vigente, incluindo a Portaria nº 369/1997 do MAPA e o regulamento de inspeção de produtos de origem animal. Referência de qualidade: similar ou superior à marca Itambé. Código: 446021.</w:t>
            </w:r>
          </w:p>
        </w:tc>
        <w:tc>
          <w:tcPr>
            <w:tcW w:w="502" w:type="pct"/>
            <w:tcBorders>
              <w:top w:val="single" w:sz="4" w:space="0" w:color="000000"/>
              <w:left w:val="single" w:sz="8" w:space="0" w:color="000000"/>
              <w:bottom w:val="single" w:sz="4" w:space="0" w:color="000000"/>
              <w:right w:val="single" w:sz="8" w:space="0" w:color="000000"/>
            </w:tcBorders>
          </w:tcPr>
          <w:p w14:paraId="65B0D93B"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446021</w:t>
            </w:r>
          </w:p>
        </w:tc>
        <w:tc>
          <w:tcPr>
            <w:tcW w:w="537" w:type="pct"/>
            <w:tcBorders>
              <w:top w:val="single" w:sz="8" w:space="0" w:color="000000"/>
              <w:left w:val="single" w:sz="8" w:space="0" w:color="000000"/>
              <w:bottom w:val="single" w:sz="8" w:space="0" w:color="000000"/>
              <w:right w:val="single" w:sz="8" w:space="0" w:color="000000"/>
            </w:tcBorders>
          </w:tcPr>
          <w:p w14:paraId="4C8A9D5A"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7CC35544"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100 </w:t>
            </w:r>
          </w:p>
        </w:tc>
        <w:tc>
          <w:tcPr>
            <w:tcW w:w="566" w:type="pct"/>
            <w:tcBorders>
              <w:top w:val="nil"/>
              <w:left w:val="single" w:sz="5" w:space="0" w:color="000000"/>
              <w:bottom w:val="single" w:sz="5" w:space="0" w:color="000000"/>
              <w:right w:val="single" w:sz="5" w:space="0" w:color="000000"/>
            </w:tcBorders>
          </w:tcPr>
          <w:p w14:paraId="6CAB0E28" w14:textId="5779EF58"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94B097E" w14:textId="68B3DEDF"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11E32128"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071B74D5"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435DCE9E"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LEITE EM PÓ ZERO LACTOSE: </w:t>
            </w:r>
            <w:r w:rsidRPr="002637AA">
              <w:rPr>
                <w:rFonts w:asciiTheme="majorHAnsi" w:eastAsia="Calibri" w:hAnsiTheme="majorHAnsi" w:cstheme="majorHAnsi"/>
                <w:sz w:val="24"/>
                <w:szCs w:val="24"/>
              </w:rPr>
              <w:t xml:space="preserve">Produto obtido por desidratação do leite integral, de 1ª qualidade, com coloração, odor e sabor característicos, submetido à adição de enzima lactase para hidrólise da lactose, apresentando boa solubilidade e adequada reconstituição. Ingredientes: leite integral e enzima lactase, podendo conter adição de vitaminas e minerais conforme rotulagem do fabricante, sendo vedada a presença de gorduras vegetais, soro de leite, amidos, maltodextrina ou quaisquer outros ingredientes </w:t>
            </w:r>
            <w:r w:rsidRPr="002637AA">
              <w:rPr>
                <w:rFonts w:asciiTheme="majorHAnsi" w:eastAsia="Calibri" w:hAnsiTheme="majorHAnsi" w:cstheme="majorHAnsi"/>
                <w:sz w:val="24"/>
                <w:szCs w:val="24"/>
              </w:rPr>
              <w:lastRenderedPageBreak/>
              <w:t>característicos de composto lácteo, não sendo aceito produto rotulado como composto lácteo. Deve ser isento de umidade, impurezas, sujidades, materiais estranhos ou sinais de deterioração. Acondicionado em embalagem primária de papel aluminizado reforçado ou lata, atóxica, resistente, íntegra e hermeticamente fechada, contendo identificação do produto, procedência, lista de ingredientes, informações nutricionais, peso líquido, número do lote, data de fabricação, prazo de validade e registro no serviço de inspeção competente (SIF/DIPOA). Fornecido em embalagens de no mínimo 300 g. Validade mínima de 10 meses a partir da data de entrega. O produto estará sujeito à verificação de qualidade, sendo avaliados aspectos como aparência e odor na forma seca, sabor e solubilidade após reconstituição. Transporte em condições adequadas de higiene e conservação. Atender às normas sanitárias vigentes. Referência de qualidade: similar ou superior à marca Itambé. Código: 447375.</w:t>
            </w:r>
          </w:p>
        </w:tc>
        <w:tc>
          <w:tcPr>
            <w:tcW w:w="502" w:type="pct"/>
            <w:tcBorders>
              <w:top w:val="single" w:sz="4" w:space="0" w:color="000000"/>
              <w:left w:val="single" w:sz="8" w:space="0" w:color="000000"/>
              <w:bottom w:val="single" w:sz="4" w:space="0" w:color="000000"/>
              <w:right w:val="single" w:sz="8" w:space="0" w:color="000000"/>
            </w:tcBorders>
          </w:tcPr>
          <w:p w14:paraId="00CC68EE"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447375</w:t>
            </w:r>
          </w:p>
        </w:tc>
        <w:tc>
          <w:tcPr>
            <w:tcW w:w="537" w:type="pct"/>
            <w:tcBorders>
              <w:top w:val="single" w:sz="8" w:space="0" w:color="000000"/>
              <w:left w:val="single" w:sz="8" w:space="0" w:color="000000"/>
              <w:bottom w:val="single" w:sz="8" w:space="0" w:color="000000"/>
              <w:right w:val="single" w:sz="8" w:space="0" w:color="000000"/>
            </w:tcBorders>
          </w:tcPr>
          <w:p w14:paraId="3CE22AA8"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4B8B51B6"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370 </w:t>
            </w:r>
          </w:p>
        </w:tc>
        <w:tc>
          <w:tcPr>
            <w:tcW w:w="566" w:type="pct"/>
            <w:tcBorders>
              <w:top w:val="nil"/>
              <w:left w:val="single" w:sz="5" w:space="0" w:color="000000"/>
              <w:bottom w:val="single" w:sz="5" w:space="0" w:color="000000"/>
              <w:right w:val="single" w:sz="5" w:space="0" w:color="000000"/>
            </w:tcBorders>
          </w:tcPr>
          <w:p w14:paraId="3ACAA0E3" w14:textId="5A17B57A"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0A8B0247" w14:textId="7BDFF71B"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D5625F5"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17BBA52"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2A7BDE0"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MACARRÃO TIPO PARAFUSO COM OVOS: </w:t>
            </w:r>
            <w:r w:rsidRPr="002637AA">
              <w:rPr>
                <w:rFonts w:asciiTheme="majorHAnsi" w:eastAsia="Calibri" w:hAnsiTheme="majorHAnsi" w:cstheme="majorHAnsi"/>
                <w:sz w:val="24"/>
                <w:szCs w:val="24"/>
              </w:rPr>
              <w:t xml:space="preserve">Produto obtido a partir de farinha de trigo enriquecida com ferro e ácido fólico, com adição de ovos, tipo massa seca, formato parafuso, de 1ª qualidade, com coloração amarelada característica, </w:t>
            </w:r>
            <w:r w:rsidRPr="002637AA">
              <w:rPr>
                <w:rFonts w:asciiTheme="majorHAnsi" w:eastAsia="Calibri" w:hAnsiTheme="majorHAnsi" w:cstheme="majorHAnsi"/>
                <w:sz w:val="24"/>
                <w:szCs w:val="24"/>
              </w:rPr>
              <w:lastRenderedPageBreak/>
              <w:t>textura firme e superfície lisa e brilhante. Produto extrusado, com cozimento uniforme e adequado rendimento, não devendo apresentar quebra excessiva, sujidades, materiais estranhos ou sinais de deterioração. Acondicionado em embalagem primária atóxica, resistente e íntegra, devidamente vedada, contendo identificação do produto, marca do fabricante, peso líquido, número do lote, data de fabricação e prazo de validade. Fornecido em embalagens de 500 g, acondicionadas em fardos de até 10 kg. Validade mínima de 12 meses a partir da data de fabricação. O produto estará sujeito à verificação de qualidade, sendo avaliados aspectos como rendimento, tempo de cocção, textura e integridade após preparo. Atender às normas sanitárias vigentes. Referência de qualidade: similar ou superior à marca Santa Amália. Código: 458993.</w:t>
            </w:r>
          </w:p>
        </w:tc>
        <w:tc>
          <w:tcPr>
            <w:tcW w:w="502" w:type="pct"/>
            <w:tcBorders>
              <w:top w:val="single" w:sz="4" w:space="0" w:color="000000"/>
              <w:left w:val="single" w:sz="8" w:space="0" w:color="000000"/>
              <w:bottom w:val="single" w:sz="4" w:space="0" w:color="000000"/>
              <w:right w:val="single" w:sz="8" w:space="0" w:color="000000"/>
            </w:tcBorders>
          </w:tcPr>
          <w:p w14:paraId="482BE4EF"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458993</w:t>
            </w:r>
          </w:p>
        </w:tc>
        <w:tc>
          <w:tcPr>
            <w:tcW w:w="537" w:type="pct"/>
            <w:tcBorders>
              <w:top w:val="single" w:sz="8" w:space="0" w:color="000000"/>
              <w:left w:val="single" w:sz="8" w:space="0" w:color="000000"/>
              <w:bottom w:val="single" w:sz="8" w:space="0" w:color="000000"/>
              <w:right w:val="single" w:sz="8" w:space="0" w:color="000000"/>
            </w:tcBorders>
          </w:tcPr>
          <w:p w14:paraId="56FA8541"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63D7060C"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4000 </w:t>
            </w:r>
          </w:p>
        </w:tc>
        <w:tc>
          <w:tcPr>
            <w:tcW w:w="566" w:type="pct"/>
            <w:tcBorders>
              <w:top w:val="nil"/>
              <w:left w:val="single" w:sz="5" w:space="0" w:color="000000"/>
              <w:bottom w:val="single" w:sz="5" w:space="0" w:color="000000"/>
              <w:right w:val="single" w:sz="5" w:space="0" w:color="000000"/>
            </w:tcBorders>
          </w:tcPr>
          <w:p w14:paraId="4B0FE8BA" w14:textId="5E501AAF"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C6016C4" w14:textId="5A99EE19"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B7A8D1B"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7CFB1027"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46A79470"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MACARRÃO TIPO ESPAGUETE COM OVOS: </w:t>
            </w:r>
            <w:r w:rsidRPr="002637AA">
              <w:rPr>
                <w:rFonts w:asciiTheme="majorHAnsi" w:eastAsia="Calibri" w:hAnsiTheme="majorHAnsi" w:cstheme="majorHAnsi"/>
                <w:sz w:val="24"/>
                <w:szCs w:val="24"/>
              </w:rPr>
              <w:t xml:space="preserve">Produto obtido a partir de farinha de trigo enriquecida com ferro e ácido fólico, com adição de ovos, tipo massa seca, formato espaguete nº 8, de 1ª qualidade, com coloração amarelada característica, textura firme e superfície lisa e brilhante. Produto extrusado, com cozimento uniforme e adequado rendimento, não devendo apresentar quebra </w:t>
            </w:r>
            <w:r w:rsidRPr="002637AA">
              <w:rPr>
                <w:rFonts w:asciiTheme="majorHAnsi" w:eastAsia="Calibri" w:hAnsiTheme="majorHAnsi" w:cstheme="majorHAnsi"/>
                <w:sz w:val="24"/>
                <w:szCs w:val="24"/>
              </w:rPr>
              <w:lastRenderedPageBreak/>
              <w:t>excessiva, sujidades, materiais estranhos ou sinais de deterioração. Acondicionado em embalagem primária atóxica, resistente e íntegra, devidamente vedada, contendo identificação do produto, marca do fabricante, peso líquido, número do lote, data de fabricação e prazo de validade. Fornecido em embalagens de 500g. Validade mínima de 12 meses a partir da data de fabricação. O produto estará sujeito à verificação de qualidade, sendo avaliados aspectos como rendimento, tempo de cocção, textura e integridade após preparo. Atender às normas sanitárias vigentes. Referência de qualidade: similar ou superior à marca Santa Amália. Código: 458953.</w:t>
            </w:r>
          </w:p>
        </w:tc>
        <w:tc>
          <w:tcPr>
            <w:tcW w:w="502" w:type="pct"/>
            <w:tcBorders>
              <w:top w:val="single" w:sz="4" w:space="0" w:color="000000"/>
              <w:left w:val="single" w:sz="8" w:space="0" w:color="000000"/>
              <w:bottom w:val="single" w:sz="4" w:space="0" w:color="000000"/>
              <w:right w:val="single" w:sz="8" w:space="0" w:color="000000"/>
            </w:tcBorders>
          </w:tcPr>
          <w:p w14:paraId="25F678A9"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458953</w:t>
            </w:r>
          </w:p>
        </w:tc>
        <w:tc>
          <w:tcPr>
            <w:tcW w:w="537" w:type="pct"/>
            <w:tcBorders>
              <w:top w:val="single" w:sz="8" w:space="0" w:color="000000"/>
              <w:left w:val="single" w:sz="8" w:space="0" w:color="000000"/>
              <w:bottom w:val="single" w:sz="8" w:space="0" w:color="000000"/>
              <w:right w:val="single" w:sz="8" w:space="0" w:color="000000"/>
            </w:tcBorders>
          </w:tcPr>
          <w:p w14:paraId="7B7FBB6A"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6E45D168"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4000 </w:t>
            </w:r>
          </w:p>
        </w:tc>
        <w:tc>
          <w:tcPr>
            <w:tcW w:w="566" w:type="pct"/>
            <w:tcBorders>
              <w:top w:val="nil"/>
              <w:left w:val="single" w:sz="5" w:space="0" w:color="000000"/>
              <w:bottom w:val="single" w:sz="5" w:space="0" w:color="000000"/>
              <w:right w:val="single" w:sz="5" w:space="0" w:color="000000"/>
            </w:tcBorders>
          </w:tcPr>
          <w:p w14:paraId="077F8563" w14:textId="5CF77101"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422CCB28" w14:textId="421C911A"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6D2C24DE"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7841AE7"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6208DE71"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MACARRÃO TIPO ESPAGUETE SEM OVOS: </w:t>
            </w:r>
            <w:r w:rsidRPr="002637AA">
              <w:rPr>
                <w:rFonts w:asciiTheme="majorHAnsi" w:eastAsia="Calibri" w:hAnsiTheme="majorHAnsi" w:cstheme="majorHAnsi"/>
                <w:sz w:val="24"/>
                <w:szCs w:val="24"/>
              </w:rPr>
              <w:t xml:space="preserve">Produto obtido a partir de farinha de trigo enriquecida com ferro e ácido fólico e água, tipo massa seca, formato espaguete, de 1ª qualidade, isento de ovos e derivados, destinado ao atendimento de alunos com alergia ao ovo. Deve apresentar coloração característica, textura firme e superfície íntegra, não devendo apresentar sujidades, parasitas, materiais estranhos ou sinais de deterioração. O rótulo deve conter a declaração “NÃO CONTÉM OVOS”, não sendo aceitos produtos com a expressão “PODE CONTER OVOS”. O fabricante deverá </w:t>
            </w:r>
            <w:r w:rsidRPr="002637AA">
              <w:rPr>
                <w:rFonts w:asciiTheme="majorHAnsi" w:eastAsia="Calibri" w:hAnsiTheme="majorHAnsi" w:cstheme="majorHAnsi"/>
                <w:sz w:val="24"/>
                <w:szCs w:val="24"/>
              </w:rPr>
              <w:lastRenderedPageBreak/>
              <w:t>garantir a ausência de contaminação cruzada, podendo ser exigida declaração formal ou laudo técnico comprobatório. Acondicionado em embalagem primária atóxica, resistente e íntegra, devidamente vedada, contendo identificação do produto, lista de ingredientes, informações nutricionais, peso líquido, número do lote, data de fabricação e prazo de validade. Fornecido em embalagens de 500 g. Validade mínima de 12 meses a partir da data de fabricação. O produto estará sujeito à verificação de qualidade, sendo avaliados aspectos como integridade, rendimento, tempo de cocção e textura após preparo. Transporte em condições adequadas de higiene e conservação. Atender às diretrizes da Resolução CD/FNDE nº 04/2026 e demais normas sanitárias vigentes. Referência de qualidade: similar ou superior à marca Galo. Código: 458954.</w:t>
            </w:r>
          </w:p>
        </w:tc>
        <w:tc>
          <w:tcPr>
            <w:tcW w:w="502" w:type="pct"/>
            <w:tcBorders>
              <w:top w:val="single" w:sz="4" w:space="0" w:color="000000"/>
              <w:left w:val="single" w:sz="8" w:space="0" w:color="000000"/>
              <w:bottom w:val="single" w:sz="4" w:space="0" w:color="000000"/>
              <w:right w:val="single" w:sz="8" w:space="0" w:color="000000"/>
            </w:tcBorders>
          </w:tcPr>
          <w:p w14:paraId="094A7CAE"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458954</w:t>
            </w:r>
          </w:p>
        </w:tc>
        <w:tc>
          <w:tcPr>
            <w:tcW w:w="537" w:type="pct"/>
            <w:tcBorders>
              <w:top w:val="single" w:sz="8" w:space="0" w:color="000000"/>
              <w:left w:val="single" w:sz="8" w:space="0" w:color="000000"/>
              <w:bottom w:val="single" w:sz="8" w:space="0" w:color="000000"/>
              <w:right w:val="single" w:sz="8" w:space="0" w:color="000000"/>
            </w:tcBorders>
          </w:tcPr>
          <w:p w14:paraId="099DDAB5"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07DC0DC6"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50 </w:t>
            </w:r>
          </w:p>
        </w:tc>
        <w:tc>
          <w:tcPr>
            <w:tcW w:w="566" w:type="pct"/>
            <w:tcBorders>
              <w:top w:val="nil"/>
              <w:left w:val="single" w:sz="5" w:space="0" w:color="000000"/>
              <w:bottom w:val="single" w:sz="5" w:space="0" w:color="000000"/>
              <w:right w:val="single" w:sz="5" w:space="0" w:color="000000"/>
            </w:tcBorders>
          </w:tcPr>
          <w:p w14:paraId="20092B5D" w14:textId="59D5864D"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1AD15EBC" w14:textId="1BB7160C"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311CBC34"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518F38EE"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E87EC08"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MILHO PARA CANJICA (BRANCO): </w:t>
            </w:r>
            <w:r w:rsidRPr="002637AA">
              <w:rPr>
                <w:rFonts w:asciiTheme="majorHAnsi" w:eastAsia="Calibri" w:hAnsiTheme="majorHAnsi" w:cstheme="majorHAnsi"/>
                <w:sz w:val="24"/>
                <w:szCs w:val="24"/>
              </w:rPr>
              <w:t xml:space="preserve">Produto obtido a partir de grãos de milho branco, tipo 1, de 1ª qualidade, devidamente selecionados, limpos e secos, isentos de sujidades, materiais terrosos, insetos, parasitas, grãos carunchados, mofados, torrados ou fragmentos estranhos. Deve apresentar coloração característica, uniformidade e integridade dos </w:t>
            </w:r>
            <w:r w:rsidRPr="002637AA">
              <w:rPr>
                <w:rFonts w:asciiTheme="majorHAnsi" w:eastAsia="Calibri" w:hAnsiTheme="majorHAnsi" w:cstheme="majorHAnsi"/>
                <w:sz w:val="24"/>
                <w:szCs w:val="24"/>
              </w:rPr>
              <w:lastRenderedPageBreak/>
              <w:t>grãos. Acondicionado em embalagem primária plástica, atóxica, transparente, resistente e íntegra, com vedação adequada, contendo identificação do produto, marca do fabricante, peso líquido, número do lote, data de fabricação e prazo de validade. Fornecido em embalagens de 500 g. Validade mínima de 6 meses a partir da data de entrega. O produto estará sujeito à verificação de qualidade, sendo avaliados aspectos como pureza, integridade dos grãos e rendimento após preparo. Atender às normas sanitárias vigentes. Referência de qualidade: similar ou superior à marca Pachá. Código: 463690.</w:t>
            </w:r>
          </w:p>
        </w:tc>
        <w:tc>
          <w:tcPr>
            <w:tcW w:w="502" w:type="pct"/>
            <w:tcBorders>
              <w:top w:val="single" w:sz="4" w:space="0" w:color="000000"/>
              <w:left w:val="single" w:sz="8" w:space="0" w:color="000000"/>
              <w:bottom w:val="single" w:sz="4" w:space="0" w:color="000000"/>
              <w:right w:val="single" w:sz="8" w:space="0" w:color="000000"/>
            </w:tcBorders>
          </w:tcPr>
          <w:p w14:paraId="3F76EC7D"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463690</w:t>
            </w:r>
          </w:p>
        </w:tc>
        <w:tc>
          <w:tcPr>
            <w:tcW w:w="537" w:type="pct"/>
            <w:tcBorders>
              <w:top w:val="single" w:sz="8" w:space="0" w:color="000000"/>
              <w:left w:val="single" w:sz="8" w:space="0" w:color="000000"/>
              <w:bottom w:val="single" w:sz="8" w:space="0" w:color="000000"/>
              <w:right w:val="single" w:sz="8" w:space="0" w:color="000000"/>
            </w:tcBorders>
          </w:tcPr>
          <w:p w14:paraId="505B3B5F"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57017BAF"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 </w:t>
            </w:r>
          </w:p>
        </w:tc>
        <w:tc>
          <w:tcPr>
            <w:tcW w:w="566" w:type="pct"/>
            <w:tcBorders>
              <w:top w:val="nil"/>
              <w:left w:val="single" w:sz="5" w:space="0" w:color="000000"/>
              <w:bottom w:val="single" w:sz="5" w:space="0" w:color="000000"/>
              <w:right w:val="single" w:sz="5" w:space="0" w:color="000000"/>
            </w:tcBorders>
          </w:tcPr>
          <w:p w14:paraId="6EF2D00C" w14:textId="3A1A158B" w:rsidR="00B90816" w:rsidRPr="002637AA" w:rsidRDefault="00B90816" w:rsidP="00B3694F">
            <w:pPr>
              <w:widowControl w:val="0"/>
              <w:ind w:left="0" w:hanging="2"/>
              <w:jc w:val="center"/>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42456A4" w14:textId="6F8E1DCC"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2B465A19"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366CDCA6"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0959AA45"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MILHO PARA PIPOCA: </w:t>
            </w:r>
            <w:r w:rsidRPr="002637AA">
              <w:rPr>
                <w:rFonts w:asciiTheme="majorHAnsi" w:eastAsia="Calibri" w:hAnsiTheme="majorHAnsi" w:cstheme="majorHAnsi"/>
                <w:sz w:val="24"/>
                <w:szCs w:val="24"/>
              </w:rPr>
              <w:t xml:space="preserve">Produto obtido a partir de grãos de milho, tipo 1, classe amarelo, grupo duro, de 1ª qualidade, limpos, secos e selecionados, isentos de sujidades, materiais terrosos, parasitas, insetos, grãos danificados ou fragmentos estranhos. Deve apresentar coloração característica, uniformidade e boa capacidade de expansão (estouro). Acondicionado em embalagem primária plástica, atóxica, transparente, resistente e íntegra, devidamente vedada, contendo identificação do produto, marca do fabricante, peso líquido, número do lote, data de fabricação e prazo de validade. Fornecido em embalagens de </w:t>
            </w:r>
            <w:r w:rsidRPr="002637AA">
              <w:rPr>
                <w:rFonts w:asciiTheme="majorHAnsi" w:eastAsia="Calibri" w:hAnsiTheme="majorHAnsi" w:cstheme="majorHAnsi"/>
                <w:sz w:val="24"/>
                <w:szCs w:val="24"/>
              </w:rPr>
              <w:lastRenderedPageBreak/>
              <w:t>500 g. Validade mínima de 6 meses a partir da data de entrega. O produto estará sujeito à verificação de qualidade, sendo avaliados aspectos como rendimento, capacidade de expansão e características sensoriais após preparo. Atender às normas sanitárias vigentes. Referência de qualidade: similar ou superior à marca Pachá. Código: 462122.</w:t>
            </w:r>
          </w:p>
        </w:tc>
        <w:tc>
          <w:tcPr>
            <w:tcW w:w="502" w:type="pct"/>
            <w:tcBorders>
              <w:top w:val="single" w:sz="4" w:space="0" w:color="000000"/>
              <w:left w:val="single" w:sz="8" w:space="0" w:color="000000"/>
              <w:bottom w:val="single" w:sz="4" w:space="0" w:color="000000"/>
              <w:right w:val="single" w:sz="8" w:space="0" w:color="000000"/>
            </w:tcBorders>
          </w:tcPr>
          <w:p w14:paraId="4FE5C400"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462122</w:t>
            </w:r>
          </w:p>
        </w:tc>
        <w:tc>
          <w:tcPr>
            <w:tcW w:w="537" w:type="pct"/>
            <w:tcBorders>
              <w:top w:val="single" w:sz="8" w:space="0" w:color="000000"/>
              <w:left w:val="single" w:sz="8" w:space="0" w:color="000000"/>
              <w:bottom w:val="single" w:sz="8" w:space="0" w:color="000000"/>
              <w:right w:val="single" w:sz="8" w:space="0" w:color="000000"/>
            </w:tcBorders>
          </w:tcPr>
          <w:p w14:paraId="3C9D10E9"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709E9D79"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800 </w:t>
            </w:r>
          </w:p>
        </w:tc>
        <w:tc>
          <w:tcPr>
            <w:tcW w:w="566" w:type="pct"/>
            <w:tcBorders>
              <w:top w:val="nil"/>
              <w:left w:val="single" w:sz="5" w:space="0" w:color="000000"/>
              <w:bottom w:val="single" w:sz="5" w:space="0" w:color="000000"/>
              <w:right w:val="single" w:sz="5" w:space="0" w:color="000000"/>
            </w:tcBorders>
          </w:tcPr>
          <w:p w14:paraId="100C1B34" w14:textId="0005F4DA"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B7C5143" w14:textId="15B947D8" w:rsidR="00B90816" w:rsidRPr="002637AA" w:rsidRDefault="00B90816" w:rsidP="00B3694F">
            <w:pPr>
              <w:widowControl w:val="0"/>
              <w:ind w:left="0" w:hanging="2"/>
              <w:jc w:val="center"/>
              <w:rPr>
                <w:rFonts w:asciiTheme="majorHAnsi" w:eastAsia="Calibri" w:hAnsiTheme="majorHAnsi" w:cstheme="majorHAnsi"/>
                <w:sz w:val="24"/>
                <w:szCs w:val="24"/>
              </w:rPr>
            </w:pPr>
          </w:p>
        </w:tc>
      </w:tr>
      <w:tr w:rsidR="00B90816" w:rsidRPr="002637AA" w14:paraId="1E904BAB"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44FB33FE"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740678FA"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ÓLEO DE SOJA: </w:t>
            </w:r>
            <w:r w:rsidRPr="002637AA">
              <w:rPr>
                <w:rFonts w:asciiTheme="majorHAnsi" w:eastAsia="Calibri" w:hAnsiTheme="majorHAnsi" w:cstheme="majorHAnsi"/>
                <w:sz w:val="24"/>
                <w:szCs w:val="24"/>
              </w:rPr>
              <w:t>Óleo refinado obtido dos grãos de soja, por meio de processos tecnológicos de extração e refino adequados apresentando o perfil de ácidos graxos certificados. Aspecto</w:t>
            </w:r>
            <w:r w:rsidRPr="002637AA">
              <w:rPr>
                <w:rFonts w:asciiTheme="majorHAnsi" w:eastAsia="Calibri" w:hAnsiTheme="majorHAnsi" w:cstheme="majorHAnsi"/>
                <w:b/>
                <w:bCs/>
                <w:sz w:val="24"/>
                <w:szCs w:val="24"/>
              </w:rPr>
              <w:t xml:space="preserve"> </w:t>
            </w:r>
            <w:r w:rsidRPr="002637AA">
              <w:rPr>
                <w:rFonts w:asciiTheme="majorHAnsi" w:eastAsia="Calibri" w:hAnsiTheme="majorHAnsi" w:cstheme="majorHAnsi"/>
                <w:sz w:val="24"/>
                <w:szCs w:val="24"/>
              </w:rPr>
              <w:t>límpido e isento de impurezas, sabor, cor e odor característicos próprios. Ausência de turvação e substâncias em suspensão, além de sujidades, parasitos e larvas. No rótulo da embalagem primária em frascos de 900 mL e secundária (caixas de papelão reforçadas) deverão constar principalmente, de forma clara e indelével, as seguintes informações: Identificação do produto, inclusive a marca; Nome e endereço do fabricante; Lista de ingredientes; Conteúdos líquidos; Data de fabricação; Data de validade ou prazo máximo para consumo; Número do lote; Informação Nutricional. Código: 456695</w:t>
            </w:r>
          </w:p>
        </w:tc>
        <w:tc>
          <w:tcPr>
            <w:tcW w:w="502" w:type="pct"/>
            <w:tcBorders>
              <w:top w:val="single" w:sz="4" w:space="0" w:color="000000"/>
              <w:left w:val="single" w:sz="8" w:space="0" w:color="000000"/>
              <w:bottom w:val="single" w:sz="4" w:space="0" w:color="000000"/>
              <w:right w:val="single" w:sz="8" w:space="0" w:color="000000"/>
            </w:tcBorders>
          </w:tcPr>
          <w:p w14:paraId="375C09A1"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456695</w:t>
            </w:r>
          </w:p>
        </w:tc>
        <w:tc>
          <w:tcPr>
            <w:tcW w:w="537" w:type="pct"/>
            <w:tcBorders>
              <w:top w:val="single" w:sz="8" w:space="0" w:color="000000"/>
              <w:left w:val="single" w:sz="8" w:space="0" w:color="000000"/>
              <w:bottom w:val="single" w:sz="8" w:space="0" w:color="000000"/>
              <w:right w:val="single" w:sz="8" w:space="0" w:color="000000"/>
            </w:tcBorders>
          </w:tcPr>
          <w:p w14:paraId="60EA343C"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13E2DE55"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6000 </w:t>
            </w:r>
          </w:p>
        </w:tc>
        <w:tc>
          <w:tcPr>
            <w:tcW w:w="566" w:type="pct"/>
            <w:tcBorders>
              <w:top w:val="nil"/>
              <w:left w:val="single" w:sz="5" w:space="0" w:color="000000"/>
              <w:bottom w:val="single" w:sz="5" w:space="0" w:color="000000"/>
              <w:right w:val="single" w:sz="5" w:space="0" w:color="000000"/>
            </w:tcBorders>
          </w:tcPr>
          <w:p w14:paraId="01781203" w14:textId="2AD9A402"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7657BA3A" w14:textId="7F8EF854"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58005FE2"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0B3A33C"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2689EC8C"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ORÉGANO DESIDRATADO: </w:t>
            </w:r>
            <w:r w:rsidRPr="002637AA">
              <w:rPr>
                <w:rFonts w:asciiTheme="majorHAnsi" w:eastAsia="Calibri" w:hAnsiTheme="majorHAnsi" w:cstheme="majorHAnsi"/>
                <w:sz w:val="24"/>
                <w:szCs w:val="24"/>
              </w:rPr>
              <w:t xml:space="preserve">Folhas de orégano secas, de 1ª qualidade, íntegras ou </w:t>
            </w:r>
            <w:r w:rsidRPr="002637AA">
              <w:rPr>
                <w:rFonts w:asciiTheme="majorHAnsi" w:eastAsia="Calibri" w:hAnsiTheme="majorHAnsi" w:cstheme="majorHAnsi"/>
                <w:sz w:val="24"/>
                <w:szCs w:val="24"/>
              </w:rPr>
              <w:lastRenderedPageBreak/>
              <w:t>trituradas, com coloração verde característica, aroma e sabor próprios, isento de sujidades, parasitas e materiais estranhos. Não deve conter aditivos artificiais. Acondicionado em embalagem atóxica, com 1Kg,  vedada, com identificação do produto, lote e validade mínima de 12 meses. Atender às diretrizes da Resolução CD/FNDE nº 04/2026. Código: 463916</w:t>
            </w:r>
          </w:p>
        </w:tc>
        <w:tc>
          <w:tcPr>
            <w:tcW w:w="502" w:type="pct"/>
            <w:tcBorders>
              <w:top w:val="single" w:sz="4" w:space="0" w:color="000000"/>
              <w:left w:val="single" w:sz="8" w:space="0" w:color="000000"/>
              <w:bottom w:val="single" w:sz="4" w:space="0" w:color="000000"/>
              <w:right w:val="single" w:sz="8" w:space="0" w:color="000000"/>
            </w:tcBorders>
          </w:tcPr>
          <w:p w14:paraId="14446FBC"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463916</w:t>
            </w:r>
          </w:p>
        </w:tc>
        <w:tc>
          <w:tcPr>
            <w:tcW w:w="537" w:type="pct"/>
            <w:tcBorders>
              <w:top w:val="single" w:sz="8" w:space="0" w:color="000000"/>
              <w:left w:val="single" w:sz="8" w:space="0" w:color="000000"/>
              <w:bottom w:val="single" w:sz="8" w:space="0" w:color="000000"/>
              <w:right w:val="single" w:sz="8" w:space="0" w:color="000000"/>
            </w:tcBorders>
          </w:tcPr>
          <w:p w14:paraId="207F2D9B"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4A055086"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20 </w:t>
            </w:r>
          </w:p>
        </w:tc>
        <w:tc>
          <w:tcPr>
            <w:tcW w:w="566" w:type="pct"/>
            <w:tcBorders>
              <w:top w:val="nil"/>
              <w:left w:val="single" w:sz="5" w:space="0" w:color="000000"/>
              <w:bottom w:val="single" w:sz="5" w:space="0" w:color="000000"/>
              <w:right w:val="single" w:sz="5" w:space="0" w:color="000000"/>
            </w:tcBorders>
          </w:tcPr>
          <w:p w14:paraId="48EF0DE1" w14:textId="0CC614ED"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15F44B7B" w14:textId="7A759AF1"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385834A6"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16B55C4"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2DC612ED"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PÃO DOCE TIPO HOT DOG (PÃO PARA CACHORRO-QUENTE):</w:t>
            </w:r>
            <w:r w:rsidRPr="002637AA">
              <w:rPr>
                <w:rFonts w:asciiTheme="majorHAnsi" w:eastAsia="Calibri" w:hAnsiTheme="majorHAnsi" w:cstheme="majorHAnsi"/>
                <w:sz w:val="24"/>
                <w:szCs w:val="24"/>
              </w:rPr>
              <w:t xml:space="preserve"> Produto de panificação, de 1ª qualidade, elaborado de acordo com a legislação sanitária vigente, produzido a partir de matérias-primas sãs e limpas, isento de sujidades, matérias terrosas, parasitas e detritos de origem animal ou vegetal, não sendo permitido o uso de corantes de qualquer natureza em sua formulação. Ingredientes básicos: farinha de trigo enriquecida com ferro e ácido fólico, açúcar, sal, fermento biológico e óleo vegetal, não devendo conter leite ou soro de leite, isento de gordura trans. Deve apresentar aspecto de massa cozida e bem assada, miolo poroso, leve, macio e homogêneo, sem grumos duros, pontos escuros ou alterações de coloração. Formato alongado, com cor, odor e sabor característicos. Produto fresco, não devendo ser embalado quente, dentro do prazo de validade estabelecido pelo fabricante. Cada unidade </w:t>
            </w:r>
            <w:r w:rsidRPr="002637AA">
              <w:rPr>
                <w:rFonts w:asciiTheme="majorHAnsi" w:eastAsia="Calibri" w:hAnsiTheme="majorHAnsi" w:cstheme="majorHAnsi"/>
                <w:sz w:val="24"/>
                <w:szCs w:val="24"/>
              </w:rPr>
              <w:lastRenderedPageBreak/>
              <w:t xml:space="preserve">deve apresentar peso médio de aproximadamente 50 g. Acondicionado em embalagem primária plástica, atóxica, transparente, resistente, íntegra e devidamente lacrada, contendo de 6 a 12 unidades, com identificação do produto, lista de ingredientes, informações nutricionais, peso líquido, data de fabricação e prazo de validade. Validade mínima de 5 dias a partir da data de entrega. Transporte em condições adequadas de higiene e conservação. Atender às diretrizes da Resolução CD/FNDE nº 04/2026 e demais normas sanitárias vigentes. Código: 460386. </w:t>
            </w:r>
          </w:p>
        </w:tc>
        <w:tc>
          <w:tcPr>
            <w:tcW w:w="502" w:type="pct"/>
            <w:tcBorders>
              <w:top w:val="single" w:sz="4" w:space="0" w:color="000000"/>
              <w:left w:val="single" w:sz="8" w:space="0" w:color="000000"/>
              <w:bottom w:val="single" w:sz="4" w:space="0" w:color="000000"/>
              <w:right w:val="single" w:sz="8" w:space="0" w:color="000000"/>
            </w:tcBorders>
          </w:tcPr>
          <w:p w14:paraId="22D0D5F5"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460386</w:t>
            </w:r>
          </w:p>
        </w:tc>
        <w:tc>
          <w:tcPr>
            <w:tcW w:w="537" w:type="pct"/>
            <w:tcBorders>
              <w:top w:val="single" w:sz="8" w:space="0" w:color="000000"/>
              <w:left w:val="single" w:sz="8" w:space="0" w:color="000000"/>
              <w:bottom w:val="single" w:sz="8" w:space="0" w:color="000000"/>
              <w:right w:val="single" w:sz="8" w:space="0" w:color="000000"/>
            </w:tcBorders>
          </w:tcPr>
          <w:p w14:paraId="40ACD2E6"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4123928D"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12000 </w:t>
            </w:r>
          </w:p>
        </w:tc>
        <w:tc>
          <w:tcPr>
            <w:tcW w:w="566" w:type="pct"/>
            <w:tcBorders>
              <w:top w:val="nil"/>
              <w:left w:val="single" w:sz="5" w:space="0" w:color="000000"/>
              <w:bottom w:val="single" w:sz="5" w:space="0" w:color="000000"/>
              <w:right w:val="single" w:sz="5" w:space="0" w:color="000000"/>
            </w:tcBorders>
          </w:tcPr>
          <w:p w14:paraId="0CBA12A1" w14:textId="55F1F2DD"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59695113" w14:textId="261D87DD"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456D66AD"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AE8899D" w14:textId="77777777" w:rsidR="00B90816" w:rsidRPr="002637AA" w:rsidRDefault="00B90816" w:rsidP="00B90816">
            <w:pPr>
              <w:pStyle w:val="PargrafodaLista"/>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35F4268D" w14:textId="77777777" w:rsidR="00B90816" w:rsidRPr="002637AA" w:rsidRDefault="00B90816" w:rsidP="00B3694F">
            <w:pPr>
              <w:widowControl w:val="0"/>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PÁPRICA DOCE: </w:t>
            </w:r>
            <w:r w:rsidRPr="002637AA">
              <w:rPr>
                <w:rFonts w:asciiTheme="majorHAnsi" w:eastAsia="Calibri" w:hAnsiTheme="majorHAnsi" w:cstheme="majorHAnsi"/>
                <w:sz w:val="24"/>
                <w:szCs w:val="24"/>
              </w:rPr>
              <w:t>Produto obtido a partir de pimentão seco e moído, de 1ª qualidade, pacote de 1Kg, sem adição de sal, conservantes ou corantes artificiais. Deve apresentar coloração avermelhada, aroma e sabor característicos, isento de sujidades e materiais estranhos. Acondicionado em embalagem adequada, contendo identificação do produto, lote e validade mínima de 12 meses. Atender às diretrizes da Resolução CD/FNDE nº 04/2026. Código: 463917</w:t>
            </w:r>
          </w:p>
        </w:tc>
        <w:tc>
          <w:tcPr>
            <w:tcW w:w="502" w:type="pct"/>
            <w:tcBorders>
              <w:top w:val="single" w:sz="4" w:space="0" w:color="000000"/>
              <w:left w:val="single" w:sz="8" w:space="0" w:color="000000"/>
              <w:bottom w:val="single" w:sz="4" w:space="0" w:color="000000"/>
              <w:right w:val="single" w:sz="8" w:space="0" w:color="000000"/>
            </w:tcBorders>
          </w:tcPr>
          <w:p w14:paraId="7277B2E1" w14:textId="77777777" w:rsidR="00B90816" w:rsidRPr="002637AA" w:rsidRDefault="00B90816" w:rsidP="00B3694F">
            <w:pPr>
              <w:widowControl w:val="0"/>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463917</w:t>
            </w:r>
          </w:p>
        </w:tc>
        <w:tc>
          <w:tcPr>
            <w:tcW w:w="537" w:type="pct"/>
            <w:tcBorders>
              <w:top w:val="single" w:sz="8" w:space="0" w:color="000000"/>
              <w:left w:val="single" w:sz="8" w:space="0" w:color="000000"/>
              <w:bottom w:val="single" w:sz="8" w:space="0" w:color="000000"/>
              <w:right w:val="single" w:sz="8" w:space="0" w:color="000000"/>
            </w:tcBorders>
          </w:tcPr>
          <w:p w14:paraId="751662C3"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PCT</w:t>
            </w:r>
          </w:p>
        </w:tc>
        <w:tc>
          <w:tcPr>
            <w:tcW w:w="447" w:type="pct"/>
            <w:tcBorders>
              <w:top w:val="single" w:sz="8" w:space="0" w:color="000000"/>
              <w:left w:val="single" w:sz="8" w:space="0" w:color="000000"/>
              <w:bottom w:val="single" w:sz="8" w:space="0" w:color="000000"/>
              <w:right w:val="single" w:sz="8" w:space="0" w:color="000000"/>
            </w:tcBorders>
          </w:tcPr>
          <w:p w14:paraId="76D7CAF2"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20 </w:t>
            </w:r>
          </w:p>
        </w:tc>
        <w:tc>
          <w:tcPr>
            <w:tcW w:w="566" w:type="pct"/>
            <w:tcBorders>
              <w:top w:val="nil"/>
              <w:left w:val="single" w:sz="5" w:space="0" w:color="000000"/>
              <w:bottom w:val="single" w:sz="5" w:space="0" w:color="000000"/>
              <w:right w:val="single" w:sz="5" w:space="0" w:color="000000"/>
            </w:tcBorders>
          </w:tcPr>
          <w:p w14:paraId="4F91ACB6" w14:textId="7857DEB9"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229B9344" w14:textId="3DFEF05C"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77FFAC4D"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1108E5EC"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1D6957DE"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SAL REFINADO IODADO: </w:t>
            </w:r>
            <w:r w:rsidRPr="002637AA">
              <w:rPr>
                <w:rFonts w:asciiTheme="majorHAnsi" w:eastAsia="Calibri" w:hAnsiTheme="majorHAnsi" w:cstheme="majorHAnsi"/>
                <w:sz w:val="24"/>
                <w:szCs w:val="24"/>
              </w:rPr>
              <w:t xml:space="preserve">Cloreto de sódio refinado, iodado, de 1ª qualidade, para uso alimentício, com teor de iodo conforme legislação vigente. Deve apresentar </w:t>
            </w:r>
            <w:r w:rsidRPr="002637AA">
              <w:rPr>
                <w:rFonts w:asciiTheme="majorHAnsi" w:eastAsia="Calibri" w:hAnsiTheme="majorHAnsi" w:cstheme="majorHAnsi"/>
                <w:sz w:val="24"/>
                <w:szCs w:val="24"/>
              </w:rPr>
              <w:lastRenderedPageBreak/>
              <w:t>coloração branca, granulometria fina e uniforme, sendo isento de sujidades, materiais terrosos, umidade excessiva, impurezas, contaminantes, parasitas ou qualquer alteração que comprometa sua qualidade. Teor de sódio máximo de 390 mg por grama de produto. Acondicionado em embalagem primária plástica, atóxica, transparente, resistente e íntegra, devidamente vedada, contendo identificação do produto, marca do fabricante, peso líquido, número do lote, data de fabricação e prazo de validade. Fornecido em embalagens de 1 kg. Validade mínima de 12 meses a partir da data de fabricação. O produto estará sujeito à verificação de qualidade, sendo avaliados aspectos como pureza, granulometria e características sensoriais. Atender às normas sanitárias vigentes. Referência de qualidade: similar ou superior à marca Cisne. Código: 454017.</w:t>
            </w:r>
          </w:p>
        </w:tc>
        <w:tc>
          <w:tcPr>
            <w:tcW w:w="502" w:type="pct"/>
            <w:tcBorders>
              <w:top w:val="single" w:sz="4" w:space="0" w:color="000000"/>
              <w:left w:val="single" w:sz="8" w:space="0" w:color="000000"/>
              <w:bottom w:val="single" w:sz="4" w:space="0" w:color="000000"/>
              <w:right w:val="single" w:sz="8" w:space="0" w:color="000000"/>
            </w:tcBorders>
          </w:tcPr>
          <w:p w14:paraId="6D5C9DE9"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454017</w:t>
            </w:r>
          </w:p>
        </w:tc>
        <w:tc>
          <w:tcPr>
            <w:tcW w:w="537" w:type="pct"/>
            <w:tcBorders>
              <w:top w:val="single" w:sz="8" w:space="0" w:color="000000"/>
              <w:left w:val="single" w:sz="8" w:space="0" w:color="000000"/>
              <w:bottom w:val="single" w:sz="8" w:space="0" w:color="000000"/>
              <w:right w:val="single" w:sz="8" w:space="0" w:color="000000"/>
            </w:tcBorders>
          </w:tcPr>
          <w:p w14:paraId="1522F1AD"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789E4167"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2000 </w:t>
            </w:r>
          </w:p>
        </w:tc>
        <w:tc>
          <w:tcPr>
            <w:tcW w:w="566" w:type="pct"/>
            <w:tcBorders>
              <w:top w:val="nil"/>
              <w:left w:val="single" w:sz="5" w:space="0" w:color="000000"/>
              <w:bottom w:val="single" w:sz="5" w:space="0" w:color="000000"/>
              <w:right w:val="single" w:sz="5" w:space="0" w:color="000000"/>
            </w:tcBorders>
          </w:tcPr>
          <w:p w14:paraId="6A3FF82A" w14:textId="7FD42CD2"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32044E4" w14:textId="5E084F39"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5955D37B"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2681FF22"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64258A40"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TEMPERO DE ALHO E SAL:</w:t>
            </w:r>
            <w:r w:rsidRPr="002637AA">
              <w:rPr>
                <w:rFonts w:asciiTheme="majorHAnsi" w:eastAsia="Calibri" w:hAnsiTheme="majorHAnsi" w:cstheme="majorHAnsi"/>
                <w:sz w:val="24"/>
                <w:szCs w:val="24"/>
              </w:rPr>
              <w:t xml:space="preserve"> Produto obtido a partir da mistura de alho triturado e sal, sem adição de outros condimentos, corantes artificiais, aromatizantes ou realçadores de sabor. Deve apresentar coloração, odor e sabor característicos, textura homogênea e ausência de sujidades, parasitas, fermentação ou quaisquer substâncias estranhas que </w:t>
            </w:r>
            <w:r w:rsidRPr="002637AA">
              <w:rPr>
                <w:rFonts w:asciiTheme="majorHAnsi" w:eastAsia="Calibri" w:hAnsiTheme="majorHAnsi" w:cstheme="majorHAnsi"/>
                <w:sz w:val="24"/>
                <w:szCs w:val="24"/>
              </w:rPr>
              <w:lastRenderedPageBreak/>
              <w:t>comprometam sua qualidade. Acondicionado em embalagem plástica ou pote atóxico, resistente, íntegro e devidamente vedado, contendo no mínimo 500g e no máximo 1kg. A embalagem deve conter identificação do produto, marca/procedência, lista de ingredientes, informação nutricional, número do lote, data de fabricação e prazo de validade mínima de 12 meses. Produto sujeito à avaliação quanto às características sensoriais e concentração de alho. Transporte em condições adequadas de higiene e conservação. Atender às diretrizes da Resolução CD/FNDE nº 04/2026 e demais normas sanitárias vigentes. Código: 269172.</w:t>
            </w:r>
          </w:p>
        </w:tc>
        <w:tc>
          <w:tcPr>
            <w:tcW w:w="502" w:type="pct"/>
            <w:tcBorders>
              <w:top w:val="single" w:sz="4" w:space="0" w:color="000000"/>
              <w:left w:val="single" w:sz="8" w:space="0" w:color="000000"/>
              <w:bottom w:val="single" w:sz="4" w:space="0" w:color="000000"/>
              <w:right w:val="single" w:sz="8" w:space="0" w:color="000000"/>
            </w:tcBorders>
          </w:tcPr>
          <w:p w14:paraId="0F359D5C"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269172</w:t>
            </w:r>
          </w:p>
        </w:tc>
        <w:tc>
          <w:tcPr>
            <w:tcW w:w="537" w:type="pct"/>
            <w:tcBorders>
              <w:top w:val="single" w:sz="8" w:space="0" w:color="000000"/>
              <w:left w:val="single" w:sz="8" w:space="0" w:color="000000"/>
              <w:bottom w:val="single" w:sz="8" w:space="0" w:color="000000"/>
              <w:right w:val="single" w:sz="8" w:space="0" w:color="000000"/>
            </w:tcBorders>
          </w:tcPr>
          <w:p w14:paraId="16E27950" w14:textId="77777777" w:rsidR="00B90816" w:rsidRPr="002637AA" w:rsidRDefault="00B90816" w:rsidP="00B3694F">
            <w:pPr>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KG</w:t>
            </w:r>
          </w:p>
        </w:tc>
        <w:tc>
          <w:tcPr>
            <w:tcW w:w="447" w:type="pct"/>
            <w:tcBorders>
              <w:top w:val="single" w:sz="8" w:space="0" w:color="000000"/>
              <w:left w:val="single" w:sz="8" w:space="0" w:color="000000"/>
              <w:bottom w:val="single" w:sz="8" w:space="0" w:color="000000"/>
              <w:right w:val="single" w:sz="8" w:space="0" w:color="000000"/>
            </w:tcBorders>
          </w:tcPr>
          <w:p w14:paraId="0954AFF5" w14:textId="77777777" w:rsidR="00B90816" w:rsidRPr="002637AA" w:rsidRDefault="00B90816" w:rsidP="00B3694F">
            <w:pPr>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2000 </w:t>
            </w:r>
          </w:p>
        </w:tc>
        <w:tc>
          <w:tcPr>
            <w:tcW w:w="566" w:type="pct"/>
            <w:tcBorders>
              <w:top w:val="nil"/>
              <w:left w:val="single" w:sz="5" w:space="0" w:color="000000"/>
              <w:bottom w:val="single" w:sz="5" w:space="0" w:color="000000"/>
              <w:right w:val="single" w:sz="5" w:space="0" w:color="000000"/>
            </w:tcBorders>
          </w:tcPr>
          <w:p w14:paraId="10EEFED5" w14:textId="6C4EDEE4" w:rsidR="00B90816" w:rsidRPr="002637AA" w:rsidRDefault="00B90816" w:rsidP="00B3694F">
            <w:pPr>
              <w:widowControl w:val="0"/>
              <w:ind w:left="0" w:hanging="2"/>
              <w:jc w:val="center"/>
              <w:rPr>
                <w:rFonts w:asciiTheme="majorHAnsi" w:eastAsia="Calibri" w:hAnsiTheme="majorHAnsi" w:cstheme="majorHAnsi"/>
                <w:sz w:val="24"/>
                <w:szCs w:val="24"/>
              </w:rPr>
            </w:pPr>
          </w:p>
        </w:tc>
        <w:tc>
          <w:tcPr>
            <w:tcW w:w="1077" w:type="pct"/>
            <w:tcBorders>
              <w:top w:val="nil"/>
              <w:left w:val="nil"/>
              <w:bottom w:val="single" w:sz="5" w:space="0" w:color="000000"/>
              <w:right w:val="single" w:sz="5" w:space="0" w:color="000000"/>
            </w:tcBorders>
          </w:tcPr>
          <w:p w14:paraId="3BB2E707" w14:textId="09C882CE" w:rsidR="00B90816" w:rsidRPr="002637AA" w:rsidRDefault="00B90816" w:rsidP="00B3694F">
            <w:pPr>
              <w:widowControl w:val="0"/>
              <w:ind w:left="0" w:hanging="2"/>
              <w:rPr>
                <w:rFonts w:asciiTheme="majorHAnsi" w:eastAsia="Calibri" w:hAnsiTheme="majorHAnsi" w:cstheme="majorHAnsi"/>
                <w:sz w:val="24"/>
                <w:szCs w:val="24"/>
              </w:rPr>
            </w:pPr>
          </w:p>
        </w:tc>
      </w:tr>
      <w:tr w:rsidR="00B90816" w:rsidRPr="002637AA" w14:paraId="58E94565" w14:textId="77777777" w:rsidTr="002637AA">
        <w:trPr>
          <w:trHeight w:val="567"/>
          <w:jc w:val="center"/>
        </w:trPr>
        <w:tc>
          <w:tcPr>
            <w:tcW w:w="353" w:type="pct"/>
            <w:tcBorders>
              <w:top w:val="single" w:sz="8" w:space="0" w:color="000000"/>
              <w:left w:val="single" w:sz="8" w:space="0" w:color="000000"/>
              <w:bottom w:val="single" w:sz="8" w:space="0" w:color="000000"/>
              <w:right w:val="single" w:sz="8" w:space="0" w:color="000000"/>
            </w:tcBorders>
            <w:vAlign w:val="center"/>
          </w:tcPr>
          <w:p w14:paraId="4C9EEAA7" w14:textId="77777777" w:rsidR="00B90816" w:rsidRPr="002637AA" w:rsidRDefault="00B90816" w:rsidP="00B90816">
            <w:pPr>
              <w:pStyle w:val="PargrafodaLista"/>
              <w:widowControl/>
              <w:numPr>
                <w:ilvl w:val="0"/>
                <w:numId w:val="6"/>
              </w:numPr>
              <w:spacing w:line="240" w:lineRule="auto"/>
              <w:ind w:leftChars="0" w:firstLineChars="0"/>
              <w:contextualSpacing/>
              <w:jc w:val="center"/>
              <w:textDirection w:val="lrTb"/>
              <w:textAlignment w:val="auto"/>
              <w:outlineLvl w:val="9"/>
              <w:rPr>
                <w:rFonts w:asciiTheme="majorHAnsi" w:eastAsia="Calibri" w:hAnsiTheme="majorHAnsi" w:cstheme="majorHAnsi"/>
                <w:b/>
                <w:bCs/>
                <w:sz w:val="24"/>
                <w:szCs w:val="24"/>
              </w:rPr>
            </w:pPr>
          </w:p>
        </w:tc>
        <w:tc>
          <w:tcPr>
            <w:tcW w:w="1518" w:type="pct"/>
            <w:tcBorders>
              <w:top w:val="single" w:sz="8" w:space="0" w:color="000000"/>
              <w:left w:val="single" w:sz="8" w:space="0" w:color="000000"/>
              <w:bottom w:val="single" w:sz="8" w:space="0" w:color="000000"/>
              <w:right w:val="single" w:sz="8" w:space="0" w:color="000000"/>
            </w:tcBorders>
            <w:vAlign w:val="center"/>
          </w:tcPr>
          <w:p w14:paraId="079CE1C3" w14:textId="77777777" w:rsidR="00B90816" w:rsidRPr="002637AA" w:rsidRDefault="00B90816" w:rsidP="00B3694F">
            <w:pPr>
              <w:ind w:left="0" w:hanging="2"/>
              <w:jc w:val="both"/>
              <w:rPr>
                <w:rFonts w:asciiTheme="majorHAnsi" w:eastAsia="Calibri" w:hAnsiTheme="majorHAnsi" w:cstheme="majorHAnsi"/>
                <w:sz w:val="24"/>
                <w:szCs w:val="24"/>
              </w:rPr>
            </w:pPr>
            <w:r w:rsidRPr="002637AA">
              <w:rPr>
                <w:rFonts w:asciiTheme="majorHAnsi" w:eastAsia="Calibri" w:hAnsiTheme="majorHAnsi" w:cstheme="majorHAnsi"/>
                <w:b/>
                <w:bCs/>
                <w:sz w:val="24"/>
                <w:szCs w:val="24"/>
              </w:rPr>
              <w:t xml:space="preserve">VINAGRE DE MAÇÃ: </w:t>
            </w:r>
            <w:r w:rsidRPr="002637AA">
              <w:rPr>
                <w:rFonts w:asciiTheme="majorHAnsi" w:eastAsia="Calibri" w:hAnsiTheme="majorHAnsi" w:cstheme="majorHAnsi"/>
                <w:sz w:val="24"/>
                <w:szCs w:val="24"/>
              </w:rPr>
              <w:t xml:space="preserve">Produto obtido por fermentação acética do suco de maçã, de 1ª qualidade, com acidez volátil mínima de 4%, límpido, com coloração característica, odor e sabor próprios, isento de sujidades, materiais estranhos, parasitas ou qualquer alteração que comprometa sua qualidade. Não deve conter corantes artificiais, aromatizantes ou aditivos em desacordo com a legislação vigente. Acondicionado em embalagem primária de vidro ou plástico atóxico, resistente, íntegro e devidamente vedado, contendo identificação do produto, lista de ingredientes, informação nutricional, volume, </w:t>
            </w:r>
            <w:r w:rsidRPr="002637AA">
              <w:rPr>
                <w:rFonts w:asciiTheme="majorHAnsi" w:eastAsia="Calibri" w:hAnsiTheme="majorHAnsi" w:cstheme="majorHAnsi"/>
                <w:sz w:val="24"/>
                <w:szCs w:val="24"/>
              </w:rPr>
              <w:lastRenderedPageBreak/>
              <w:t>número do lote, data de fabricação e prazo de validade. Fornecido em embalagens de 750 ml. Validade mínima de 12 meses a partir da data de fabricação. Produto sujeito à avaliação quanto às características sensoriais. Transporte em condições adequadas de higiene e conservação. Atender às diretrizes da Resolução CD/FNDE nº 04/2026 e demais normas sanitárias vigentes. Código: 340581</w:t>
            </w:r>
          </w:p>
        </w:tc>
        <w:tc>
          <w:tcPr>
            <w:tcW w:w="502" w:type="pct"/>
            <w:tcBorders>
              <w:top w:val="single" w:sz="4" w:space="0" w:color="000000"/>
              <w:left w:val="single" w:sz="8" w:space="0" w:color="000000"/>
              <w:bottom w:val="single" w:sz="4" w:space="0" w:color="000000"/>
              <w:right w:val="single" w:sz="8" w:space="0" w:color="000000"/>
            </w:tcBorders>
          </w:tcPr>
          <w:p w14:paraId="288DA832" w14:textId="77777777" w:rsidR="00B90816" w:rsidRPr="002637AA" w:rsidRDefault="00B90816" w:rsidP="00B3694F">
            <w:pPr>
              <w:ind w:left="0" w:hanging="2"/>
              <w:jc w:val="both"/>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lastRenderedPageBreak/>
              <w:t>340581</w:t>
            </w:r>
          </w:p>
        </w:tc>
        <w:tc>
          <w:tcPr>
            <w:tcW w:w="537" w:type="pct"/>
            <w:tcBorders>
              <w:top w:val="single" w:sz="8" w:space="0" w:color="000000"/>
              <w:left w:val="single" w:sz="8" w:space="0" w:color="000000"/>
              <w:bottom w:val="single" w:sz="8" w:space="0" w:color="000000"/>
              <w:right w:val="single" w:sz="8" w:space="0" w:color="000000"/>
            </w:tcBorders>
          </w:tcPr>
          <w:p w14:paraId="5D7A3C09" w14:textId="77777777" w:rsidR="00B90816" w:rsidRPr="002637AA" w:rsidRDefault="00B90816" w:rsidP="00B3694F">
            <w:pPr>
              <w:widowControl w:val="0"/>
              <w:spacing w:line="360" w:lineRule="auto"/>
              <w:ind w:left="0" w:hanging="2"/>
              <w:jc w:val="center"/>
              <w:rPr>
                <w:rFonts w:asciiTheme="majorHAnsi" w:eastAsia="Calibri" w:hAnsiTheme="majorHAnsi" w:cstheme="majorHAnsi"/>
                <w:color w:val="000000"/>
                <w:sz w:val="24"/>
                <w:szCs w:val="24"/>
              </w:rPr>
            </w:pPr>
            <w:r w:rsidRPr="002637AA">
              <w:rPr>
                <w:rFonts w:asciiTheme="majorHAnsi" w:eastAsia="Calibri" w:hAnsiTheme="majorHAnsi" w:cstheme="majorHAnsi"/>
                <w:sz w:val="24"/>
                <w:szCs w:val="24"/>
              </w:rPr>
              <w:t>UND</w:t>
            </w:r>
          </w:p>
        </w:tc>
        <w:tc>
          <w:tcPr>
            <w:tcW w:w="447" w:type="pct"/>
            <w:tcBorders>
              <w:top w:val="single" w:sz="8" w:space="0" w:color="000000"/>
              <w:left w:val="single" w:sz="8" w:space="0" w:color="000000"/>
              <w:bottom w:val="single" w:sz="8" w:space="0" w:color="000000"/>
              <w:right w:val="single" w:sz="8" w:space="0" w:color="000000"/>
            </w:tcBorders>
          </w:tcPr>
          <w:p w14:paraId="355E161D" w14:textId="77777777" w:rsidR="00B90816" w:rsidRPr="002637AA" w:rsidRDefault="00B90816" w:rsidP="00B3694F">
            <w:pPr>
              <w:widowControl w:val="0"/>
              <w:spacing w:line="360" w:lineRule="auto"/>
              <w:ind w:left="0" w:hanging="2"/>
              <w:jc w:val="center"/>
              <w:rPr>
                <w:rFonts w:asciiTheme="majorHAnsi" w:eastAsia="Calibri" w:hAnsiTheme="majorHAnsi" w:cstheme="majorHAnsi"/>
                <w:sz w:val="24"/>
                <w:szCs w:val="24"/>
              </w:rPr>
            </w:pPr>
            <w:r w:rsidRPr="002637AA">
              <w:rPr>
                <w:rFonts w:asciiTheme="majorHAnsi" w:eastAsia="Calibri" w:hAnsiTheme="majorHAnsi" w:cstheme="majorHAnsi"/>
                <w:sz w:val="24"/>
                <w:szCs w:val="24"/>
              </w:rPr>
              <w:t xml:space="preserve">1500 </w:t>
            </w:r>
          </w:p>
        </w:tc>
        <w:tc>
          <w:tcPr>
            <w:tcW w:w="566" w:type="pct"/>
            <w:tcBorders>
              <w:top w:val="single" w:sz="5" w:space="0" w:color="000000"/>
              <w:left w:val="single" w:sz="5" w:space="0" w:color="000000"/>
              <w:bottom w:val="single" w:sz="5" w:space="0" w:color="000000"/>
              <w:right w:val="single" w:sz="5" w:space="0" w:color="000000"/>
            </w:tcBorders>
          </w:tcPr>
          <w:p w14:paraId="75831F23" w14:textId="60709CB8" w:rsidR="00B90816" w:rsidRPr="002637AA" w:rsidRDefault="00B90816" w:rsidP="00B3694F">
            <w:pPr>
              <w:widowControl w:val="0"/>
              <w:ind w:left="0" w:hanging="2"/>
              <w:rPr>
                <w:rFonts w:asciiTheme="majorHAnsi" w:eastAsia="Calibri" w:hAnsiTheme="majorHAnsi" w:cstheme="majorHAnsi"/>
                <w:sz w:val="24"/>
                <w:szCs w:val="24"/>
              </w:rPr>
            </w:pPr>
          </w:p>
        </w:tc>
        <w:tc>
          <w:tcPr>
            <w:tcW w:w="1077" w:type="pct"/>
            <w:tcBorders>
              <w:top w:val="single" w:sz="5" w:space="0" w:color="000000"/>
              <w:left w:val="nil"/>
              <w:bottom w:val="single" w:sz="5" w:space="0" w:color="000000"/>
              <w:right w:val="single" w:sz="5" w:space="0" w:color="000000"/>
            </w:tcBorders>
          </w:tcPr>
          <w:p w14:paraId="424E824B" w14:textId="28C9CAAA" w:rsidR="00B90816" w:rsidRPr="002637AA" w:rsidRDefault="00B90816" w:rsidP="00B3694F">
            <w:pPr>
              <w:widowControl w:val="0"/>
              <w:ind w:left="0" w:hanging="2"/>
              <w:rPr>
                <w:rFonts w:asciiTheme="majorHAnsi" w:eastAsia="Calibri" w:hAnsiTheme="majorHAnsi" w:cstheme="majorHAnsi"/>
                <w:sz w:val="24"/>
                <w:szCs w:val="24"/>
              </w:rPr>
            </w:pPr>
          </w:p>
        </w:tc>
      </w:tr>
    </w:tbl>
    <w:p w14:paraId="282D9833" w14:textId="77777777" w:rsidR="00985FDE" w:rsidRDefault="00985FDE" w:rsidP="00420947">
      <w:pPr>
        <w:pStyle w:val="Textbody"/>
        <w:jc w:val="both"/>
        <w:rPr>
          <w:rFonts w:ascii="Calibri" w:eastAsia="Calibri" w:hAnsi="Calibri" w:cs="Calibri"/>
          <w:b/>
          <w:bCs/>
          <w:shd w:val="clear" w:color="auto" w:fill="CCCCCC"/>
        </w:rPr>
      </w:pPr>
    </w:p>
    <w:p w14:paraId="24C7591B" w14:textId="19568B60"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63793435" w14:textId="1251A1FA" w:rsidR="003078A1" w:rsidRDefault="00D25F00">
      <w:pPr>
        <w:spacing w:line="276" w:lineRule="auto"/>
        <w:ind w:left="0" w:hanging="2"/>
        <w:jc w:val="both"/>
        <w:rPr>
          <w:rFonts w:ascii="Calibri" w:eastAsia="Calibri" w:hAnsi="Calibri" w:cs="Calibri"/>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3BD4CB44" w14:textId="74865E6D"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____________________, _____ de _____________ de 202</w:t>
      </w:r>
      <w:r w:rsidR="00EC6226">
        <w:rPr>
          <w:rFonts w:ascii="Calibri" w:eastAsia="Calibri" w:hAnsi="Calibri" w:cs="Calibri"/>
          <w:b/>
          <w:sz w:val="24"/>
          <w:szCs w:val="24"/>
        </w:rPr>
        <w:t>6</w:t>
      </w:r>
      <w:r w:rsidR="00D25F00">
        <w:rPr>
          <w:rFonts w:ascii="Calibri" w:eastAsia="Calibri" w:hAnsi="Calibri" w:cs="Calibri"/>
          <w:b/>
          <w:sz w:val="24"/>
          <w:szCs w:val="24"/>
        </w:rPr>
        <w:t>.</w:t>
      </w:r>
      <w:r>
        <w:rPr>
          <w:rFonts w:ascii="Calibri" w:eastAsia="Calibri" w:hAnsi="Calibri" w:cs="Calibri"/>
          <w:b/>
          <w:sz w:val="24"/>
          <w:szCs w:val="24"/>
        </w:rPr>
        <w:tab/>
      </w:r>
    </w:p>
    <w:p w14:paraId="70C89AC5" w14:textId="77777777" w:rsidR="0045112D" w:rsidRDefault="00D25F00">
      <w:pPr>
        <w:spacing w:line="276" w:lineRule="auto"/>
        <w:ind w:left="0" w:hanging="2"/>
        <w:jc w:val="center"/>
        <w:rPr>
          <w:rFonts w:ascii="Calibri" w:eastAsia="Calibri" w:hAnsi="Calibri" w:cs="Calibri"/>
          <w:b/>
          <w:sz w:val="24"/>
          <w:szCs w:val="24"/>
        </w:rPr>
      </w:pPr>
      <w:r>
        <w:rPr>
          <w:rFonts w:ascii="Calibri" w:eastAsia="Calibri" w:hAnsi="Calibri" w:cs="Calibri"/>
          <w:b/>
          <w:sz w:val="24"/>
          <w:szCs w:val="24"/>
        </w:rPr>
        <w:t>(Cidade e data)</w:t>
      </w:r>
    </w:p>
    <w:p w14:paraId="72FD3362" w14:textId="5AE6669C"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B537F" w14:textId="77777777" w:rsidR="00BC4B08" w:rsidRDefault="00BC4B08">
      <w:pPr>
        <w:spacing w:line="240" w:lineRule="auto"/>
        <w:ind w:left="0" w:hanging="2"/>
      </w:pPr>
      <w:r>
        <w:separator/>
      </w:r>
    </w:p>
  </w:endnote>
  <w:endnote w:type="continuationSeparator" w:id="0">
    <w:p w14:paraId="36116EB1" w14:textId="77777777" w:rsidR="00BC4B08" w:rsidRDefault="00BC4B0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9FB9" w14:textId="77777777" w:rsidR="00BC4B08" w:rsidRDefault="00BC4B08">
      <w:pPr>
        <w:spacing w:line="240" w:lineRule="auto"/>
        <w:ind w:left="0" w:hanging="2"/>
      </w:pPr>
      <w:r>
        <w:separator/>
      </w:r>
    </w:p>
  </w:footnote>
  <w:footnote w:type="continuationSeparator" w:id="0">
    <w:p w14:paraId="511A7EB1" w14:textId="77777777" w:rsidR="00BC4B08" w:rsidRDefault="00BC4B0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919"/>
    <w:multiLevelType w:val="multilevel"/>
    <w:tmpl w:val="743C9536"/>
    <w:lvl w:ilvl="0">
      <w:start w:val="1"/>
      <w:numFmt w:val="decimal"/>
      <w:lvlText w:val="%1"/>
      <w:lvlJc w:val="left"/>
      <w:pPr>
        <w:ind w:left="412" w:hanging="408"/>
      </w:pPr>
      <w:rPr>
        <w:rFonts w:hint="default"/>
        <w:lang w:val="pt-PT" w:eastAsia="en-US" w:bidi="ar-SA"/>
      </w:rPr>
    </w:lvl>
    <w:lvl w:ilvl="1">
      <w:start w:val="1"/>
      <w:numFmt w:val="decimal"/>
      <w:lvlText w:val="%1.%2"/>
      <w:lvlJc w:val="left"/>
      <w:pPr>
        <w:ind w:left="412" w:hanging="408"/>
      </w:pPr>
      <w:rPr>
        <w:rFonts w:ascii="Calibri" w:eastAsia="Calibri" w:hAnsi="Calibri" w:cs="Calibri" w:hint="default"/>
        <w:b/>
        <w:bCs/>
        <w:i w:val="0"/>
        <w:iCs w:val="0"/>
        <w:spacing w:val="-2"/>
        <w:w w:val="100"/>
        <w:sz w:val="27"/>
        <w:szCs w:val="27"/>
        <w:lang w:val="pt-PT" w:eastAsia="en-US" w:bidi="ar-SA"/>
      </w:rPr>
    </w:lvl>
    <w:lvl w:ilvl="2">
      <w:numFmt w:val="bullet"/>
      <w:lvlText w:val="•"/>
      <w:lvlJc w:val="left"/>
      <w:pPr>
        <w:ind w:left="1355" w:hanging="408"/>
      </w:pPr>
      <w:rPr>
        <w:rFonts w:hint="default"/>
        <w:lang w:val="pt-PT" w:eastAsia="en-US" w:bidi="ar-SA"/>
      </w:rPr>
    </w:lvl>
    <w:lvl w:ilvl="3">
      <w:numFmt w:val="bullet"/>
      <w:lvlText w:val="•"/>
      <w:lvlJc w:val="left"/>
      <w:pPr>
        <w:ind w:left="1822" w:hanging="408"/>
      </w:pPr>
      <w:rPr>
        <w:rFonts w:hint="default"/>
        <w:lang w:val="pt-PT" w:eastAsia="en-US" w:bidi="ar-SA"/>
      </w:rPr>
    </w:lvl>
    <w:lvl w:ilvl="4">
      <w:numFmt w:val="bullet"/>
      <w:lvlText w:val="•"/>
      <w:lvlJc w:val="left"/>
      <w:pPr>
        <w:ind w:left="2290" w:hanging="408"/>
      </w:pPr>
      <w:rPr>
        <w:rFonts w:hint="default"/>
        <w:lang w:val="pt-PT" w:eastAsia="en-US" w:bidi="ar-SA"/>
      </w:rPr>
    </w:lvl>
    <w:lvl w:ilvl="5">
      <w:numFmt w:val="bullet"/>
      <w:lvlText w:val="•"/>
      <w:lvlJc w:val="left"/>
      <w:pPr>
        <w:ind w:left="2757" w:hanging="408"/>
      </w:pPr>
      <w:rPr>
        <w:rFonts w:hint="default"/>
        <w:lang w:val="pt-PT" w:eastAsia="en-US" w:bidi="ar-SA"/>
      </w:rPr>
    </w:lvl>
    <w:lvl w:ilvl="6">
      <w:numFmt w:val="bullet"/>
      <w:lvlText w:val="•"/>
      <w:lvlJc w:val="left"/>
      <w:pPr>
        <w:ind w:left="3225" w:hanging="408"/>
      </w:pPr>
      <w:rPr>
        <w:rFonts w:hint="default"/>
        <w:lang w:val="pt-PT" w:eastAsia="en-US" w:bidi="ar-SA"/>
      </w:rPr>
    </w:lvl>
    <w:lvl w:ilvl="7">
      <w:numFmt w:val="bullet"/>
      <w:lvlText w:val="•"/>
      <w:lvlJc w:val="left"/>
      <w:pPr>
        <w:ind w:left="3692" w:hanging="408"/>
      </w:pPr>
      <w:rPr>
        <w:rFonts w:hint="default"/>
        <w:lang w:val="pt-PT" w:eastAsia="en-US" w:bidi="ar-SA"/>
      </w:rPr>
    </w:lvl>
    <w:lvl w:ilvl="8">
      <w:numFmt w:val="bullet"/>
      <w:lvlText w:val="•"/>
      <w:lvlJc w:val="left"/>
      <w:pPr>
        <w:ind w:left="4160" w:hanging="408"/>
      </w:pPr>
      <w:rPr>
        <w:rFonts w:hint="default"/>
        <w:lang w:val="pt-PT" w:eastAsia="en-US" w:bidi="ar-SA"/>
      </w:rPr>
    </w:lvl>
  </w:abstractNum>
  <w:abstractNum w:abstractNumId="1"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4A130D"/>
    <w:multiLevelType w:val="hybridMultilevel"/>
    <w:tmpl w:val="103075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4"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660230590">
    <w:abstractNumId w:val="1"/>
  </w:num>
  <w:num w:numId="2" w16cid:durableId="424493845">
    <w:abstractNumId w:val="5"/>
  </w:num>
  <w:num w:numId="3" w16cid:durableId="1024869035">
    <w:abstractNumId w:val="3"/>
  </w:num>
  <w:num w:numId="4" w16cid:durableId="525680505">
    <w:abstractNumId w:val="4"/>
  </w:num>
  <w:num w:numId="5" w16cid:durableId="1972860355">
    <w:abstractNumId w:val="0"/>
  </w:num>
  <w:num w:numId="6" w16cid:durableId="1210802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55B37"/>
    <w:rsid w:val="00064945"/>
    <w:rsid w:val="00087389"/>
    <w:rsid w:val="00097778"/>
    <w:rsid w:val="000E582A"/>
    <w:rsid w:val="001625FF"/>
    <w:rsid w:val="001737B8"/>
    <w:rsid w:val="00184FFB"/>
    <w:rsid w:val="001A327D"/>
    <w:rsid w:val="001C3F18"/>
    <w:rsid w:val="001F28DE"/>
    <w:rsid w:val="002141DE"/>
    <w:rsid w:val="00223EA0"/>
    <w:rsid w:val="002637AA"/>
    <w:rsid w:val="002A5CB0"/>
    <w:rsid w:val="002A7120"/>
    <w:rsid w:val="002B4B17"/>
    <w:rsid w:val="002C1B6F"/>
    <w:rsid w:val="002D1D0D"/>
    <w:rsid w:val="002E3BB7"/>
    <w:rsid w:val="002E75F8"/>
    <w:rsid w:val="002F27DE"/>
    <w:rsid w:val="003078A1"/>
    <w:rsid w:val="0033628D"/>
    <w:rsid w:val="003843AF"/>
    <w:rsid w:val="00385A11"/>
    <w:rsid w:val="00396BDB"/>
    <w:rsid w:val="003B4FDB"/>
    <w:rsid w:val="003C08CF"/>
    <w:rsid w:val="003C7D2A"/>
    <w:rsid w:val="003E17EE"/>
    <w:rsid w:val="00403366"/>
    <w:rsid w:val="00406A50"/>
    <w:rsid w:val="00407189"/>
    <w:rsid w:val="00420947"/>
    <w:rsid w:val="00421F01"/>
    <w:rsid w:val="004509B9"/>
    <w:rsid w:val="0045112D"/>
    <w:rsid w:val="00466353"/>
    <w:rsid w:val="004676D4"/>
    <w:rsid w:val="004817EC"/>
    <w:rsid w:val="004844EC"/>
    <w:rsid w:val="004875EF"/>
    <w:rsid w:val="004C115B"/>
    <w:rsid w:val="004C5712"/>
    <w:rsid w:val="004F61F7"/>
    <w:rsid w:val="00520F3C"/>
    <w:rsid w:val="005B5E67"/>
    <w:rsid w:val="005C38A7"/>
    <w:rsid w:val="005C5914"/>
    <w:rsid w:val="005D6B37"/>
    <w:rsid w:val="00627155"/>
    <w:rsid w:val="006271F4"/>
    <w:rsid w:val="00634BEA"/>
    <w:rsid w:val="00647A2B"/>
    <w:rsid w:val="00676A6D"/>
    <w:rsid w:val="0068289E"/>
    <w:rsid w:val="00686D31"/>
    <w:rsid w:val="006B3B33"/>
    <w:rsid w:val="006B6877"/>
    <w:rsid w:val="006C1AE2"/>
    <w:rsid w:val="006C2323"/>
    <w:rsid w:val="006F32DA"/>
    <w:rsid w:val="00710307"/>
    <w:rsid w:val="0071540F"/>
    <w:rsid w:val="0072749D"/>
    <w:rsid w:val="00766E3F"/>
    <w:rsid w:val="00770CE1"/>
    <w:rsid w:val="007A022E"/>
    <w:rsid w:val="007A76B2"/>
    <w:rsid w:val="007B44E0"/>
    <w:rsid w:val="007B476D"/>
    <w:rsid w:val="007C28E0"/>
    <w:rsid w:val="007C4A0B"/>
    <w:rsid w:val="007D7E00"/>
    <w:rsid w:val="007F22AD"/>
    <w:rsid w:val="00820730"/>
    <w:rsid w:val="00844712"/>
    <w:rsid w:val="00855651"/>
    <w:rsid w:val="008653AB"/>
    <w:rsid w:val="00897117"/>
    <w:rsid w:val="008B39CF"/>
    <w:rsid w:val="008C4056"/>
    <w:rsid w:val="00915EEA"/>
    <w:rsid w:val="0094695B"/>
    <w:rsid w:val="009532C4"/>
    <w:rsid w:val="009660A1"/>
    <w:rsid w:val="009775BB"/>
    <w:rsid w:val="00977DD4"/>
    <w:rsid w:val="00985FDE"/>
    <w:rsid w:val="009A0C40"/>
    <w:rsid w:val="009A7CDF"/>
    <w:rsid w:val="009B0153"/>
    <w:rsid w:val="009B4131"/>
    <w:rsid w:val="009C4ADC"/>
    <w:rsid w:val="009D2158"/>
    <w:rsid w:val="00A1084E"/>
    <w:rsid w:val="00A21F05"/>
    <w:rsid w:val="00A660DF"/>
    <w:rsid w:val="00A73326"/>
    <w:rsid w:val="00A822F2"/>
    <w:rsid w:val="00A86A5F"/>
    <w:rsid w:val="00A91623"/>
    <w:rsid w:val="00A95497"/>
    <w:rsid w:val="00AA32E7"/>
    <w:rsid w:val="00AA73E7"/>
    <w:rsid w:val="00AB233D"/>
    <w:rsid w:val="00AC2314"/>
    <w:rsid w:val="00AC7919"/>
    <w:rsid w:val="00AE7825"/>
    <w:rsid w:val="00B11F8B"/>
    <w:rsid w:val="00B202B1"/>
    <w:rsid w:val="00B24C93"/>
    <w:rsid w:val="00B35724"/>
    <w:rsid w:val="00B727F2"/>
    <w:rsid w:val="00B86B6E"/>
    <w:rsid w:val="00B90816"/>
    <w:rsid w:val="00B9659E"/>
    <w:rsid w:val="00BB682F"/>
    <w:rsid w:val="00BC4B08"/>
    <w:rsid w:val="00BE419C"/>
    <w:rsid w:val="00BF46EA"/>
    <w:rsid w:val="00C06805"/>
    <w:rsid w:val="00C24887"/>
    <w:rsid w:val="00C33994"/>
    <w:rsid w:val="00C51072"/>
    <w:rsid w:val="00C572F3"/>
    <w:rsid w:val="00C6128B"/>
    <w:rsid w:val="00CA0A7D"/>
    <w:rsid w:val="00CA17DA"/>
    <w:rsid w:val="00CB266F"/>
    <w:rsid w:val="00CD5EB6"/>
    <w:rsid w:val="00CF0B0F"/>
    <w:rsid w:val="00CF4286"/>
    <w:rsid w:val="00CF6B5C"/>
    <w:rsid w:val="00D01AFB"/>
    <w:rsid w:val="00D02DA7"/>
    <w:rsid w:val="00D25F00"/>
    <w:rsid w:val="00D3169F"/>
    <w:rsid w:val="00D35D8B"/>
    <w:rsid w:val="00D41CDF"/>
    <w:rsid w:val="00D54BB9"/>
    <w:rsid w:val="00D60530"/>
    <w:rsid w:val="00E10253"/>
    <w:rsid w:val="00E35783"/>
    <w:rsid w:val="00E36AFF"/>
    <w:rsid w:val="00E4497C"/>
    <w:rsid w:val="00E52CFF"/>
    <w:rsid w:val="00E67C15"/>
    <w:rsid w:val="00E91A67"/>
    <w:rsid w:val="00EA1043"/>
    <w:rsid w:val="00EA6B52"/>
    <w:rsid w:val="00EB277D"/>
    <w:rsid w:val="00EC60A7"/>
    <w:rsid w:val="00EC6226"/>
    <w:rsid w:val="00ED0087"/>
    <w:rsid w:val="00ED0E85"/>
    <w:rsid w:val="00EE5768"/>
    <w:rsid w:val="00EF5A88"/>
    <w:rsid w:val="00F16CFF"/>
    <w:rsid w:val="00F21F2B"/>
    <w:rsid w:val="00F32E1A"/>
    <w:rsid w:val="00F52FAA"/>
    <w:rsid w:val="00F57CAE"/>
    <w:rsid w:val="00FC740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uiPriority w:val="34"/>
    <w:qFormat/>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uiPriority w:val="99"/>
    <w:rsid w:val="00985FDE"/>
    <w:rPr>
      <w:color w:val="000080"/>
      <w:u w:val="single"/>
    </w:rPr>
  </w:style>
  <w:style w:type="paragraph" w:styleId="NormalWeb">
    <w:name w:val="Normal (Web)"/>
    <w:basedOn w:val="Normal"/>
    <w:uiPriority w:val="99"/>
    <w:semiHidden/>
    <w:unhideWhenUsed/>
    <w:rsid w:val="00985FDE"/>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customStyle="1" w:styleId="novisitado">
    <w:name w:val="novisitado"/>
    <w:basedOn w:val="Fontepargpadro"/>
    <w:rsid w:val="007F22AD"/>
  </w:style>
  <w:style w:type="character" w:customStyle="1" w:styleId="MenoPendente1">
    <w:name w:val="Menção Pendente1"/>
    <w:basedOn w:val="Fontepargpadro"/>
    <w:uiPriority w:val="99"/>
    <w:semiHidden/>
    <w:unhideWhenUsed/>
    <w:rsid w:val="003B4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88186&amp;infra_sistema=100000100&amp;infra_unidade_atual=110000948&amp;infra_hash=3bf05d401b4db89dc1a51aabd484b0d7518a5cb3eecf1b452fd71b79b3c7f0f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194C6C2E-1136-4C37-AD98-44511857B1D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5859</Words>
  <Characters>31643</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Viçosa</cp:lastModifiedBy>
  <cp:revision>29</cp:revision>
  <cp:lastPrinted>2025-09-02T19:52:00Z</cp:lastPrinted>
  <dcterms:created xsi:type="dcterms:W3CDTF">2025-01-21T14:14:00Z</dcterms:created>
  <dcterms:modified xsi:type="dcterms:W3CDTF">2026-06-02T20:23:00Z</dcterms:modified>
</cp:coreProperties>
</file>